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2D" w:rsidRPr="00C80612" w:rsidRDefault="00D6412D" w:rsidP="00D6412D">
      <w:pPr>
        <w:rPr>
          <w:rFonts w:ascii="Arial" w:hAnsi="Arial" w:cs="Arial"/>
          <w:lang w:val="sr-Cyrl-CS"/>
        </w:rPr>
      </w:pPr>
      <w:r w:rsidRPr="00C80612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D6412D" w:rsidRPr="00B1193A" w:rsidRDefault="00D6412D" w:rsidP="00D6412D">
      <w:pPr>
        <w:rPr>
          <w:rFonts w:ascii="Arial" w:eastAsia="Cambria" w:hAnsi="Arial" w:cs="Arial"/>
        </w:rPr>
      </w:pPr>
      <w:r w:rsidRPr="00C80612">
        <w:rPr>
          <w:rFonts w:ascii="Arial" w:hAnsi="Arial" w:cs="Arial"/>
          <w:lang w:val="sr-Cyrl-CS"/>
        </w:rPr>
        <w:t>Број:</w:t>
      </w:r>
      <w:r w:rsidRPr="00C80612">
        <w:rPr>
          <w:rFonts w:ascii="Arial" w:eastAsia="Cambria" w:hAnsi="Arial" w:cs="Arial"/>
          <w:lang w:val="sr-Cyrl-CS"/>
        </w:rPr>
        <w:t xml:space="preserve"> </w:t>
      </w:r>
      <w:r w:rsidRPr="00B1193A">
        <w:rPr>
          <w:rFonts w:ascii="Arial" w:eastAsia="Cambria" w:hAnsi="Arial" w:cs="Arial"/>
          <w:lang w:val="sr-Cyrl-CS"/>
        </w:rPr>
        <w:t>13-53/</w:t>
      </w:r>
      <w:r w:rsidR="00B1193A" w:rsidRPr="00B1193A">
        <w:rPr>
          <w:rFonts w:ascii="Arial" w:eastAsia="Arial" w:hAnsi="Arial" w:cs="Arial"/>
          <w:lang w:val="sr-Cyrl-CS"/>
        </w:rPr>
        <w:t>2667</w:t>
      </w:r>
      <w:r w:rsidR="00B1193A" w:rsidRPr="00B1193A">
        <w:rPr>
          <w:rFonts w:ascii="Arial" w:eastAsia="Arial" w:hAnsi="Arial" w:cs="Arial"/>
        </w:rPr>
        <w:t>-4</w:t>
      </w:r>
    </w:p>
    <w:p w:rsidR="00D6412D" w:rsidRPr="00C80612" w:rsidRDefault="00D6412D" w:rsidP="00D6412D">
      <w:pPr>
        <w:rPr>
          <w:rFonts w:ascii="Arial" w:hAnsi="Arial" w:cs="Arial"/>
          <w:lang w:val="ru-RU"/>
        </w:rPr>
      </w:pPr>
      <w:r w:rsidRPr="00C80612">
        <w:rPr>
          <w:rFonts w:ascii="Arial" w:hAnsi="Arial" w:cs="Arial"/>
          <w:lang w:val="sr-Cyrl-CS"/>
        </w:rPr>
        <w:t>Нови Сад</w:t>
      </w:r>
      <w:r w:rsidR="00371D3D">
        <w:rPr>
          <w:rFonts w:ascii="Arial" w:hAnsi="Arial" w:cs="Arial"/>
          <w:lang w:val="ru-RU"/>
        </w:rPr>
        <w:t>:</w:t>
      </w:r>
      <w:r w:rsidR="00B1193A">
        <w:rPr>
          <w:rFonts w:ascii="Arial" w:hAnsi="Arial" w:cs="Arial"/>
        </w:rPr>
        <w:t>17</w:t>
      </w:r>
      <w:r w:rsidRPr="00C80612">
        <w:rPr>
          <w:rFonts w:ascii="Arial" w:hAnsi="Arial" w:cs="Arial"/>
          <w:lang w:val="ru-RU"/>
        </w:rPr>
        <w:t>.</w:t>
      </w:r>
      <w:r w:rsidRPr="00C80612">
        <w:rPr>
          <w:rFonts w:ascii="Arial" w:hAnsi="Arial" w:cs="Arial"/>
        </w:rPr>
        <w:t>0</w:t>
      </w:r>
      <w:r w:rsidR="00B1193A">
        <w:rPr>
          <w:rFonts w:ascii="Arial" w:hAnsi="Arial" w:cs="Arial"/>
        </w:rPr>
        <w:t>8</w:t>
      </w:r>
      <w:r w:rsidRPr="00C80612">
        <w:rPr>
          <w:rFonts w:ascii="Arial" w:hAnsi="Arial" w:cs="Arial"/>
          <w:lang w:val="ru-RU"/>
        </w:rPr>
        <w:t>.201</w:t>
      </w:r>
      <w:r w:rsidRPr="00C80612">
        <w:rPr>
          <w:rFonts w:ascii="Arial" w:hAnsi="Arial" w:cs="Arial"/>
        </w:rPr>
        <w:t>5</w:t>
      </w:r>
      <w:r w:rsidRPr="00C80612">
        <w:rPr>
          <w:rFonts w:ascii="Arial" w:hAnsi="Arial" w:cs="Arial"/>
          <w:lang w:val="ru-RU"/>
        </w:rPr>
        <w:t>.</w:t>
      </w:r>
    </w:p>
    <w:p w:rsidR="00D6412D" w:rsidRPr="00C80612" w:rsidRDefault="00D6412D" w:rsidP="00D6412D">
      <w:pPr>
        <w:rPr>
          <w:rFonts w:ascii="Arial" w:hAnsi="Arial" w:cs="Arial"/>
        </w:rPr>
      </w:pPr>
    </w:p>
    <w:p w:rsidR="00D6412D" w:rsidRDefault="00D6412D" w:rsidP="00D6412D">
      <w:pPr>
        <w:ind w:firstLine="708"/>
        <w:jc w:val="both"/>
        <w:rPr>
          <w:rFonts w:ascii="Arial" w:hAnsi="Arial" w:cs="Arial"/>
        </w:rPr>
      </w:pPr>
      <w:r w:rsidRPr="00C80612">
        <w:rPr>
          <w:rFonts w:ascii="Arial" w:hAnsi="Arial" w:cs="Arial"/>
          <w:noProof/>
          <w:lang w:val="ru-RU"/>
        </w:rPr>
        <w:t xml:space="preserve">За јавну набавку </w:t>
      </w:r>
      <w:r w:rsidR="00374EAF">
        <w:rPr>
          <w:rFonts w:ascii="Arial" w:hAnsi="Arial" w:cs="Arial"/>
        </w:rPr>
        <w:t>ЈН</w:t>
      </w:r>
      <w:r w:rsidR="00374EAF">
        <w:rPr>
          <w:rFonts w:ascii="Arial" w:hAnsi="Arial" w:cs="Arial"/>
          <w:lang w:val="sr-Cyrl-CS"/>
        </w:rPr>
        <w:t>64/2015</w:t>
      </w:r>
      <w:r w:rsidR="00374EAF">
        <w:rPr>
          <w:rFonts w:ascii="Arial" w:hAnsi="Arial" w:cs="Arial"/>
        </w:rPr>
        <w:t xml:space="preserve"> </w:t>
      </w:r>
      <w:r w:rsidR="00374EAF">
        <w:rPr>
          <w:rFonts w:ascii="Arial" w:hAnsi="Arial" w:cs="Arial"/>
          <w:lang w:val="sr-Cyrl-CS"/>
        </w:rPr>
        <w:t>су</w:t>
      </w:r>
      <w:r w:rsidR="00374EAF">
        <w:rPr>
          <w:rFonts w:ascii="Arial" w:hAnsi="Arial" w:cs="Arial"/>
        </w:rPr>
        <w:t xml:space="preserve"> </w:t>
      </w:r>
      <w:r w:rsidR="00374EAF">
        <w:rPr>
          <w:rFonts w:ascii="Arial" w:hAnsi="Arial" w:cs="Arial"/>
          <w:lang w:val="sr-Cyrl-CS"/>
        </w:rPr>
        <w:t>услуге</w:t>
      </w:r>
      <w:r w:rsidR="00374EAF" w:rsidRPr="00234C04">
        <w:rPr>
          <w:rFonts w:eastAsia="Cambria" w:cs="Cambria"/>
          <w:b/>
          <w:lang w:val="sr-Cyrl-CS"/>
        </w:rPr>
        <w:t xml:space="preserve"> </w:t>
      </w:r>
      <w:r w:rsidR="00374EAF" w:rsidRPr="00EF5398">
        <w:rPr>
          <w:rFonts w:ascii="Arial" w:eastAsia="Cambria" w:hAnsi="Arial" w:cs="Arial"/>
          <w:b/>
          <w:lang w:val="sr-Cyrl-CS"/>
        </w:rPr>
        <w:t>м</w:t>
      </w:r>
      <w:r w:rsidR="00374EAF">
        <w:rPr>
          <w:rFonts w:ascii="Arial" w:eastAsia="Cambria" w:hAnsi="Arial" w:cs="Arial"/>
          <w:b/>
          <w:lang w:val="sr-Cyrl-CS"/>
        </w:rPr>
        <w:t xml:space="preserve">обилне телефоније </w:t>
      </w:r>
      <w:r w:rsidRPr="00C80612">
        <w:rPr>
          <w:rFonts w:ascii="Arial" w:hAnsi="Arial" w:cs="Arial"/>
          <w:noProof/>
          <w:lang w:val="sr-Cyrl-CS"/>
        </w:rPr>
        <w:t>објављене на  Порталу  јавних набавки 0</w:t>
      </w:r>
      <w:r w:rsidR="006A4EBE">
        <w:rPr>
          <w:rFonts w:ascii="Arial" w:hAnsi="Arial" w:cs="Arial"/>
          <w:noProof/>
        </w:rPr>
        <w:t>6</w:t>
      </w:r>
      <w:r w:rsidRPr="00C80612">
        <w:rPr>
          <w:rFonts w:ascii="Arial" w:hAnsi="Arial" w:cs="Arial"/>
          <w:noProof/>
          <w:lang w:val="sr-Cyrl-CS"/>
        </w:rPr>
        <w:t>.0</w:t>
      </w:r>
      <w:r w:rsidR="006A4EBE">
        <w:rPr>
          <w:rFonts w:ascii="Arial" w:hAnsi="Arial" w:cs="Arial"/>
          <w:noProof/>
        </w:rPr>
        <w:t>8</w:t>
      </w:r>
      <w:r w:rsidRPr="00C80612">
        <w:rPr>
          <w:rFonts w:ascii="Arial" w:hAnsi="Arial" w:cs="Arial"/>
          <w:noProof/>
          <w:lang w:val="sr-Cyrl-CS"/>
        </w:rPr>
        <w:t>.2015.г. заинтересовано лице је, у</w:t>
      </w:r>
      <w:r w:rsidRPr="00C80612">
        <w:rPr>
          <w:rFonts w:ascii="Arial" w:hAnsi="Arial" w:cs="Arial"/>
          <w:lang w:val="sr-Cyrl-CS"/>
        </w:rPr>
        <w:t xml:space="preserve"> складу са </w:t>
      </w:r>
      <w:proofErr w:type="spellStart"/>
      <w:r w:rsidRPr="00C80612">
        <w:rPr>
          <w:rFonts w:ascii="Arial" w:hAnsi="Arial" w:cs="Arial"/>
          <w:lang w:val="sr-Cyrl-CS"/>
        </w:rPr>
        <w:t>чл.63</w:t>
      </w:r>
      <w:proofErr w:type="spellEnd"/>
      <w:r w:rsidRPr="00C80612">
        <w:rPr>
          <w:rFonts w:ascii="Arial" w:hAnsi="Arial" w:cs="Arial"/>
          <w:lang w:val="sr-Cyrl-CS"/>
        </w:rPr>
        <w:t xml:space="preserve"> став 2 Закона о јавним набавкама, </w:t>
      </w:r>
      <w:r w:rsidRPr="00C80612">
        <w:rPr>
          <w:rFonts w:ascii="Arial" w:hAnsi="Arial" w:cs="Arial"/>
          <w:u w:val="single"/>
          <w:lang w:val="sr-Cyrl-CS"/>
        </w:rPr>
        <w:t>упутило питања - захтев за додатним информацијама</w:t>
      </w:r>
      <w:r w:rsidRPr="00C80612">
        <w:rPr>
          <w:rFonts w:ascii="Arial" w:hAnsi="Arial" w:cs="Arial"/>
          <w:lang w:val="sr-Cyrl-CS"/>
        </w:rPr>
        <w:t xml:space="preserve">  на које Комисија даје одговоре.: </w:t>
      </w:r>
    </w:p>
    <w:p w:rsidR="00371D3D" w:rsidRDefault="00371D3D" w:rsidP="00D6412D">
      <w:pPr>
        <w:ind w:firstLine="708"/>
        <w:jc w:val="both"/>
        <w:rPr>
          <w:rFonts w:ascii="Arial" w:hAnsi="Arial" w:cs="Arial"/>
        </w:rPr>
      </w:pP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color w:val="333333"/>
          <w:kern w:val="0"/>
          <w:lang w:eastAsia="sr-Latn-CS"/>
        </w:rPr>
        <w:t> </w:t>
      </w:r>
    </w:p>
    <w:p w:rsidR="00A43D64" w:rsidRPr="00A43D64" w:rsidRDefault="006A4EBE" w:rsidP="006A4EBE">
      <w:pPr>
        <w:suppressAutoHyphens w:val="0"/>
        <w:spacing w:line="240" w:lineRule="auto"/>
        <w:ind w:firstLine="708"/>
        <w:jc w:val="both"/>
        <w:rPr>
          <w:rFonts w:eastAsia="Times New Roman"/>
          <w:color w:val="333333"/>
          <w:kern w:val="0"/>
          <w:lang w:val="sr-Cyrl-CS" w:eastAsia="sr-Latn-CS"/>
        </w:rPr>
      </w:pPr>
      <w:r w:rsidRPr="006A4EBE">
        <w:rPr>
          <w:rFonts w:eastAsia="Times New Roman"/>
          <w:color w:val="333333"/>
          <w:kern w:val="0"/>
          <w:lang w:val="sr-Cyrl-CS" w:eastAsia="sr-Latn-CS"/>
        </w:rPr>
        <w:t>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вези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поступка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јавне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набавке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коју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спроводи</w:t>
      </w:r>
      <w:r w:rsidR="00A43D64" w:rsidRPr="006A4EBE">
        <w:rPr>
          <w:rFonts w:eastAsia="Times New Roman"/>
          <w:color w:val="333333"/>
          <w:kern w:val="0"/>
          <w:lang w:val="sr-Cyrl-CS" w:eastAsia="sr-Latn-CS"/>
        </w:rPr>
        <w:t> </w:t>
      </w:r>
      <w:r w:rsidR="00A43D64" w:rsidRPr="00A43D64">
        <w:rPr>
          <w:rFonts w:eastAsia="Times New Roman"/>
          <w:color w:val="1F497D"/>
          <w:kern w:val="0"/>
          <w:lang w:val="sr-Cyrl-CS" w:eastAsia="sr-Latn-CS"/>
        </w:rPr>
        <w:t>„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Институт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за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ратарство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и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повртарство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>"  (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даљем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тексту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: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наручилац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),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након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оствареног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увида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садржину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конкурсне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документације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B27242">
        <w:rPr>
          <w:rFonts w:eastAsia="Times New Roman"/>
          <w:color w:val="333333"/>
          <w:kern w:val="0"/>
          <w:lang w:eastAsia="sr-Latn-CS"/>
        </w:rPr>
        <w:t>I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услуга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мобилне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телефоније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 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ЈН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64/2015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предметном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поступку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овим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путем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складу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са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чланом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63.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став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2.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Закона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јавним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набавкама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(″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Сл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.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Гласник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РС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",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бр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. 124/2012)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тражимо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Pr="006A4EBE">
        <w:rPr>
          <w:rFonts w:eastAsia="Times New Roman"/>
          <w:color w:val="333333"/>
          <w:kern w:val="0"/>
          <w:lang w:val="sr-Cyrl-CS" w:eastAsia="sr-Latn-CS"/>
        </w:rPr>
        <w:t>појашњења</w:t>
      </w:r>
      <w:proofErr w:type="spellEnd"/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вези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6A4EBE">
        <w:rPr>
          <w:rFonts w:eastAsia="Times New Roman"/>
          <w:color w:val="333333"/>
          <w:kern w:val="0"/>
          <w:lang w:val="sr-Cyrl-CS" w:eastAsia="sr-Latn-CS"/>
        </w:rPr>
        <w:t>начина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Pr="006A4EBE">
        <w:rPr>
          <w:rFonts w:eastAsia="Times New Roman"/>
          <w:color w:val="333333"/>
          <w:kern w:val="0"/>
          <w:lang w:val="sr-Cyrl-CS" w:eastAsia="sr-Latn-CS"/>
        </w:rPr>
        <w:t>пондерисања</w:t>
      </w:r>
      <w:proofErr w:type="spellEnd"/>
      <w:r w:rsidR="00A43D64" w:rsidRPr="00A43D64">
        <w:rPr>
          <w:rFonts w:eastAsia="Times New Roman"/>
          <w:color w:val="333333"/>
          <w:kern w:val="0"/>
          <w:lang w:val="sr-Cyrl-CS" w:eastAsia="sr-Latn-CS"/>
        </w:rPr>
        <w:t>: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color w:val="333333"/>
          <w:kern w:val="0"/>
          <w:lang w:eastAsia="sr-Latn-CS"/>
        </w:rPr>
        <w:t> 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kern w:val="0"/>
          <w:lang w:eastAsia="sr-Latn-CS"/>
        </w:rPr>
        <w:t>9.  Заступљеност на тржишту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kern w:val="0"/>
          <w:lang w:eastAsia="sr-Latn-CS"/>
        </w:rPr>
        <w:t>Највећа заступљеност у процентима 3 </w:t>
      </w:r>
      <w:proofErr w:type="spellStart"/>
      <w:r w:rsidRPr="00A43D64">
        <w:rPr>
          <w:rFonts w:eastAsia="Times New Roman"/>
          <w:kern w:val="0"/>
          <w:lang w:eastAsia="sr-Latn-CS"/>
        </w:rPr>
        <w:t>пондера</w:t>
      </w:r>
      <w:proofErr w:type="spellEnd"/>
      <w:r w:rsidRPr="00A43D64">
        <w:rPr>
          <w:rFonts w:eastAsia="Times New Roman"/>
          <w:kern w:val="0"/>
          <w:lang w:eastAsia="sr-Latn-CS"/>
        </w:rPr>
        <w:t>,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kern w:val="0"/>
          <w:lang w:eastAsia="sr-Latn-CS"/>
        </w:rPr>
        <w:t>друга по висини 2 </w:t>
      </w:r>
      <w:proofErr w:type="spellStart"/>
      <w:r w:rsidRPr="00A43D64">
        <w:rPr>
          <w:rFonts w:eastAsia="Times New Roman"/>
          <w:kern w:val="0"/>
          <w:lang w:eastAsia="sr-Latn-CS"/>
        </w:rPr>
        <w:t>пондера</w:t>
      </w:r>
      <w:proofErr w:type="spellEnd"/>
      <w:r w:rsidRPr="00A43D64">
        <w:rPr>
          <w:rFonts w:eastAsia="Times New Roman"/>
          <w:kern w:val="0"/>
          <w:lang w:eastAsia="sr-Latn-CS"/>
        </w:rPr>
        <w:t> и трећа 1 </w:t>
      </w:r>
      <w:proofErr w:type="spellStart"/>
      <w:r w:rsidRPr="00A43D64">
        <w:rPr>
          <w:rFonts w:eastAsia="Times New Roman"/>
          <w:kern w:val="0"/>
          <w:lang w:eastAsia="sr-Latn-CS"/>
        </w:rPr>
        <w:t>пондер</w:t>
      </w:r>
      <w:proofErr w:type="spellEnd"/>
      <w:r w:rsidRPr="00A43D64">
        <w:rPr>
          <w:rFonts w:eastAsia="Times New Roman"/>
          <w:kern w:val="0"/>
          <w:lang w:eastAsia="sr-Latn-CS"/>
        </w:rPr>
        <w:t>.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kern w:val="0"/>
          <w:lang w:eastAsia="sr-Latn-CS"/>
        </w:rPr>
        <w:t>(Доступно у документу РАТЕЛ-а „Преглед тржишта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kern w:val="0"/>
          <w:lang w:eastAsia="sr-Latn-CS"/>
        </w:rPr>
        <w:t>телекомуникација и поштанских услуга у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kern w:val="0"/>
          <w:lang w:eastAsia="sr-Latn-CS"/>
        </w:rPr>
        <w:t>Републици Србији у 2014. години")</w:t>
      </w: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color w:val="1F497D"/>
          <w:kern w:val="0"/>
          <w:lang w:eastAsia="sr-Latn-CS"/>
        </w:rPr>
        <w:t> </w:t>
      </w:r>
    </w:p>
    <w:p w:rsidR="00A43D64" w:rsidRPr="00A43D64" w:rsidRDefault="00A43D64" w:rsidP="00314149">
      <w:pPr>
        <w:suppressAutoHyphens w:val="0"/>
        <w:spacing w:line="240" w:lineRule="auto"/>
        <w:jc w:val="both"/>
        <w:rPr>
          <w:rFonts w:eastAsia="Times New Roman"/>
          <w:color w:val="333333"/>
          <w:kern w:val="0"/>
          <w:lang w:val="sr-Cyrl-CS" w:eastAsia="sr-Latn-CS"/>
        </w:rPr>
      </w:pPr>
      <w:r w:rsidRPr="00314149">
        <w:rPr>
          <w:rFonts w:eastAsia="Times New Roman"/>
          <w:b/>
          <w:bCs/>
          <w:color w:val="333333"/>
          <w:kern w:val="0"/>
          <w:lang w:val="sr-Cyrl-CS" w:eastAsia="sr-Latn-CS"/>
        </w:rPr>
        <w:t> 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Предлажемо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искључење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наведених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услова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из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конкурсне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документације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како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обезбедило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равноправно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учествовање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сва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три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оператера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тендеру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супротном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наручилац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крши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Члан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10.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Закона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јавним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набавкама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„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Начело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обезбеђивања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конкуренције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".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Подаци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заступљености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оператера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тржишту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јавно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доступни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имајући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виду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као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скалу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пондерисања</w:t>
      </w:r>
      <w:proofErr w:type="spellEnd"/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унапред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зна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ће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оператер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добити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број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пондера</w:t>
      </w:r>
      <w:proofErr w:type="spellEnd"/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него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што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поднете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понуде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Узимајући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обзир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наведено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види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фаворизовање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тачно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одређеног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оператера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где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подношења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понуда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види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истом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оператеру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обезбеђује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већи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број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пондера</w:t>
      </w:r>
      <w:proofErr w:type="spellEnd"/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односу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преостале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понуђаче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основу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прегледа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тржишта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издао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РАТЕЛ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2014.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године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 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основу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скале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пондерисања</w:t>
      </w:r>
      <w:proofErr w:type="spellEnd"/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може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унапред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поступка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отварања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разматрања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понуда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 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утврди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тачан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број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пондера</w:t>
      </w:r>
      <w:proofErr w:type="spellEnd"/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свако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од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понуђача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добио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где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само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један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понуђач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добио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број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proofErr w:type="spellStart"/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пондера</w:t>
      </w:r>
      <w:proofErr w:type="spellEnd"/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којим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ће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направити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разлику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остала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два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оператера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чиме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исти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фаворизује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складу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наведеним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услов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поставио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наручилац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дискриминаторске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природе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као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такав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супротности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Чланом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10.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Закона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јавним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набавкама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„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Начело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обезбеђивања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конкуренције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"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којим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се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утврђује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наручилац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не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може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да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ограничи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конкуренцију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користи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дискриминаторске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услове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="00314149" w:rsidRPr="00314149">
        <w:rPr>
          <w:rFonts w:eastAsia="Times New Roman"/>
          <w:color w:val="333333"/>
          <w:kern w:val="0"/>
          <w:lang w:val="sr-Cyrl-CS" w:eastAsia="sr-Latn-CS"/>
        </w:rPr>
        <w:t>критеријуме</w:t>
      </w:r>
      <w:r w:rsidRPr="00A43D64">
        <w:rPr>
          <w:rFonts w:eastAsia="Times New Roman"/>
          <w:color w:val="333333"/>
          <w:kern w:val="0"/>
          <w:lang w:val="sr-Cyrl-CS" w:eastAsia="sr-Latn-CS"/>
        </w:rPr>
        <w:t>.</w:t>
      </w:r>
    </w:p>
    <w:p w:rsidR="00A43D64" w:rsidRPr="00A43D64" w:rsidRDefault="00A43D64" w:rsidP="00314149">
      <w:pPr>
        <w:suppressAutoHyphens w:val="0"/>
        <w:spacing w:line="240" w:lineRule="auto"/>
        <w:ind w:left="1440"/>
        <w:jc w:val="both"/>
        <w:rPr>
          <w:rFonts w:eastAsia="Times New Roman"/>
          <w:color w:val="333333"/>
          <w:kern w:val="0"/>
          <w:lang w:val="sr-Cyrl-CS" w:eastAsia="sr-Latn-CS"/>
        </w:rPr>
      </w:pPr>
      <w:r w:rsidRPr="00A43D64">
        <w:rPr>
          <w:rFonts w:eastAsia="Times New Roman"/>
          <w:color w:val="333333"/>
          <w:kern w:val="0"/>
          <w:lang w:val="sr-Cyrl-CS" w:eastAsia="sr-Latn-CS"/>
        </w:rPr>
        <w:t> </w:t>
      </w:r>
    </w:p>
    <w:p w:rsidR="00A43D64" w:rsidRPr="00A43D64" w:rsidRDefault="00314149" w:rsidP="00314149">
      <w:pPr>
        <w:suppressAutoHyphens w:val="0"/>
        <w:spacing w:line="240" w:lineRule="auto"/>
        <w:jc w:val="both"/>
        <w:rPr>
          <w:rFonts w:eastAsia="Times New Roman"/>
          <w:color w:val="333333"/>
          <w:kern w:val="0"/>
          <w:lang w:val="sr-Cyrl-CS" w:eastAsia="sr-Latn-CS"/>
        </w:rPr>
      </w:pPr>
      <w:r w:rsidRPr="00314149">
        <w:rPr>
          <w:rFonts w:eastAsia="Times New Roman"/>
          <w:color w:val="333333"/>
          <w:kern w:val="0"/>
          <w:lang w:val="sr-Cyrl-CS" w:eastAsia="sr-Latn-CS"/>
        </w:rPr>
        <w:t>С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обзиром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да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је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конкурсном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документацијом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унапред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све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предвиђено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молимо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за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 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измену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-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искључење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наведених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критеријума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,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како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бисте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добили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што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боље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услове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и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могућност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реалног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разматрања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све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три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 xml:space="preserve"> </w:t>
      </w:r>
      <w:r w:rsidRPr="00314149">
        <w:rPr>
          <w:rFonts w:eastAsia="Times New Roman"/>
          <w:color w:val="333333"/>
          <w:kern w:val="0"/>
          <w:lang w:val="sr-Cyrl-CS" w:eastAsia="sr-Latn-CS"/>
        </w:rPr>
        <w:t>понуде</w:t>
      </w:r>
      <w:r w:rsidR="00A43D64" w:rsidRPr="00A43D64">
        <w:rPr>
          <w:rFonts w:eastAsia="Times New Roman"/>
          <w:color w:val="333333"/>
          <w:kern w:val="0"/>
          <w:lang w:val="sr-Cyrl-CS" w:eastAsia="sr-Latn-CS"/>
        </w:rPr>
        <w:t>.</w:t>
      </w:r>
    </w:p>
    <w:p w:rsidR="00B27242" w:rsidRDefault="00B27242" w:rsidP="00037477">
      <w:pPr>
        <w:ind w:firstLine="156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4124B3" w:rsidRPr="00B27242" w:rsidRDefault="00B27242" w:rsidP="00037477">
      <w:pPr>
        <w:ind w:firstLine="1560"/>
        <w:jc w:val="both"/>
        <w:rPr>
          <w:rFonts w:ascii="Arial" w:hAnsi="Arial" w:cs="Arial"/>
          <w:b/>
          <w:color w:val="auto"/>
          <w:sz w:val="20"/>
          <w:szCs w:val="20"/>
          <w:u w:val="single"/>
          <w:lang w:val="sr-Cyrl-CS"/>
        </w:rPr>
      </w:pPr>
      <w:r w:rsidRPr="00B27242">
        <w:rPr>
          <w:rFonts w:ascii="Arial" w:hAnsi="Arial" w:cs="Arial"/>
          <w:b/>
          <w:color w:val="auto"/>
          <w:sz w:val="20"/>
          <w:szCs w:val="20"/>
          <w:u w:val="single"/>
          <w:lang w:val="sr-Cyrl-CS"/>
        </w:rPr>
        <w:t>ОДГОВОР</w:t>
      </w:r>
    </w:p>
    <w:p w:rsidR="00314149" w:rsidRDefault="00314149" w:rsidP="00037477">
      <w:pPr>
        <w:ind w:firstLine="1560"/>
        <w:jc w:val="both"/>
        <w:rPr>
          <w:rStyle w:val="apple-style-span"/>
          <w:rFonts w:ascii="Calibri" w:hAnsi="Calibri"/>
          <w:color w:val="1F497D"/>
          <w:sz w:val="23"/>
          <w:szCs w:val="23"/>
        </w:rPr>
      </w:pPr>
    </w:p>
    <w:p w:rsidR="00314149" w:rsidRPr="00717767" w:rsidRDefault="001477D7" w:rsidP="00717767">
      <w:pPr>
        <w:suppressAutoHyphens w:val="0"/>
        <w:spacing w:line="240" w:lineRule="auto"/>
        <w:ind w:firstLine="708"/>
        <w:jc w:val="both"/>
        <w:rPr>
          <w:rStyle w:val="apple-style-span"/>
          <w:rFonts w:ascii="Arial" w:hAnsi="Arial" w:cs="Arial"/>
          <w:color w:val="auto"/>
          <w:lang w:val="sr-Cyrl-CS"/>
        </w:rPr>
      </w:pPr>
      <w:r w:rsidRPr="00717767">
        <w:rPr>
          <w:rStyle w:val="apple-style-span"/>
          <w:rFonts w:ascii="Arial" w:hAnsi="Arial" w:cs="Arial"/>
          <w:color w:val="auto"/>
          <w:lang w:val="sr-Cyrl-CS"/>
        </w:rPr>
        <w:t xml:space="preserve">При дефинисању елемената критеријума Комисија се руководила искључиво да исти буду у логичкој вези са предметом набавке  и да применом истих добије </w:t>
      </w:r>
      <w:r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>најбољи квалитет услуге</w:t>
      </w:r>
      <w:r w:rsidRPr="00717767">
        <w:rPr>
          <w:rStyle w:val="apple-style-span"/>
          <w:rFonts w:ascii="Arial" w:hAnsi="Arial" w:cs="Arial"/>
          <w:color w:val="auto"/>
          <w:lang w:val="sr-Cyrl-CS"/>
        </w:rPr>
        <w:t xml:space="preserve"> </w:t>
      </w:r>
      <w:r w:rsidR="00DE0A94" w:rsidRPr="00717767">
        <w:rPr>
          <w:rStyle w:val="apple-style-span"/>
          <w:rFonts w:ascii="Arial" w:hAnsi="Arial" w:cs="Arial"/>
          <w:color w:val="auto"/>
          <w:lang w:val="sr-Cyrl-CS"/>
        </w:rPr>
        <w:t>з</w:t>
      </w:r>
      <w:r w:rsidRPr="00717767">
        <w:rPr>
          <w:rStyle w:val="apple-style-span"/>
          <w:rFonts w:ascii="Arial" w:hAnsi="Arial" w:cs="Arial"/>
          <w:color w:val="auto"/>
          <w:lang w:val="sr-Cyrl-CS"/>
        </w:rPr>
        <w:t>а</w:t>
      </w:r>
      <w:r w:rsidR="00DE0A94" w:rsidRPr="00717767">
        <w:rPr>
          <w:rStyle w:val="apple-style-span"/>
          <w:rFonts w:ascii="Arial" w:hAnsi="Arial" w:cs="Arial"/>
          <w:color w:val="auto"/>
          <w:lang w:val="sr-Cyrl-CS"/>
        </w:rPr>
        <w:t xml:space="preserve"> </w:t>
      </w:r>
      <w:r w:rsidR="00B35866" w:rsidRPr="00717767">
        <w:rPr>
          <w:rStyle w:val="apple-style-span"/>
          <w:rFonts w:ascii="Arial" w:hAnsi="Arial" w:cs="Arial"/>
          <w:color w:val="auto"/>
          <w:lang w:val="sr-Cyrl-CS"/>
        </w:rPr>
        <w:t>средства предвиђена за ту набавку</w:t>
      </w:r>
      <w:r w:rsidRPr="00717767">
        <w:rPr>
          <w:rStyle w:val="apple-style-span"/>
          <w:rFonts w:ascii="Arial" w:hAnsi="Arial" w:cs="Arial"/>
          <w:color w:val="auto"/>
          <w:lang w:val="sr-Cyrl-CS"/>
        </w:rPr>
        <w:t>.</w:t>
      </w:r>
      <w:r w:rsidR="00B27242" w:rsidRPr="00717767">
        <w:rPr>
          <w:rStyle w:val="apple-style-span"/>
          <w:rFonts w:ascii="Arial" w:hAnsi="Arial" w:cs="Arial"/>
          <w:color w:val="auto"/>
          <w:lang w:val="sr-Cyrl-CS"/>
        </w:rPr>
        <w:t xml:space="preserve"> </w:t>
      </w:r>
      <w:r w:rsidRPr="00717767">
        <w:rPr>
          <w:rStyle w:val="apple-style-span"/>
          <w:rFonts w:ascii="Arial" w:hAnsi="Arial" w:cs="Arial"/>
          <w:color w:val="auto"/>
          <w:lang w:val="sr-Cyrl-CS"/>
        </w:rPr>
        <w:t xml:space="preserve">Елеменат </w:t>
      </w:r>
      <w:r w:rsidRPr="00717767">
        <w:rPr>
          <w:rStyle w:val="apple-style-span"/>
          <w:rFonts w:ascii="Arial" w:hAnsi="Arial" w:cs="Arial"/>
          <w:color w:val="auto"/>
          <w:lang w:val="sr-Cyrl-CS"/>
        </w:rPr>
        <w:lastRenderedPageBreak/>
        <w:t xml:space="preserve">критеријума </w:t>
      </w:r>
      <w:r w:rsidR="0077222A" w:rsidRPr="00717767">
        <w:rPr>
          <w:rStyle w:val="apple-style-span"/>
          <w:rFonts w:ascii="Arial" w:hAnsi="Arial" w:cs="Arial"/>
          <w:color w:val="auto"/>
          <w:lang w:val="sr-Cyrl-CS"/>
        </w:rPr>
        <w:t>који оспорава заинте</w:t>
      </w:r>
      <w:r w:rsidR="00B35866" w:rsidRPr="00717767">
        <w:rPr>
          <w:rStyle w:val="apple-style-span"/>
          <w:rFonts w:ascii="Arial" w:hAnsi="Arial" w:cs="Arial"/>
          <w:color w:val="auto"/>
          <w:lang w:val="sr-Cyrl-CS"/>
        </w:rPr>
        <w:t xml:space="preserve">ресовано лице је итекако </w:t>
      </w:r>
      <w:proofErr w:type="spellStart"/>
      <w:r w:rsidR="00B35866" w:rsidRPr="00717767">
        <w:rPr>
          <w:rStyle w:val="apple-style-span"/>
          <w:rFonts w:ascii="Arial" w:hAnsi="Arial" w:cs="Arial"/>
          <w:color w:val="auto"/>
          <w:lang w:val="sr-Cyrl-CS"/>
        </w:rPr>
        <w:t>оправд</w:t>
      </w:r>
      <w:r w:rsidR="0077222A" w:rsidRPr="00717767">
        <w:rPr>
          <w:rStyle w:val="apple-style-span"/>
          <w:rFonts w:ascii="Arial" w:hAnsi="Arial" w:cs="Arial"/>
          <w:color w:val="auto"/>
          <w:lang w:val="sr-Cyrl-CS"/>
        </w:rPr>
        <w:t>н</w:t>
      </w:r>
      <w:r w:rsidR="00B35866" w:rsidRPr="00717767">
        <w:rPr>
          <w:rStyle w:val="apple-style-span"/>
          <w:rFonts w:ascii="Arial" w:hAnsi="Arial" w:cs="Arial"/>
          <w:color w:val="auto"/>
          <w:lang w:val="sr-Cyrl-CS"/>
        </w:rPr>
        <w:t>о</w:t>
      </w:r>
      <w:proofErr w:type="spellEnd"/>
      <w:r w:rsidR="0077222A" w:rsidRPr="00717767">
        <w:rPr>
          <w:rStyle w:val="apple-style-span"/>
          <w:rFonts w:ascii="Arial" w:hAnsi="Arial" w:cs="Arial"/>
          <w:color w:val="auto"/>
          <w:lang w:val="sr-Cyrl-CS"/>
        </w:rPr>
        <w:t xml:space="preserve"> са становишта објективних потреба наручиоца и то из техничких и  економских разлога јер  </w:t>
      </w:r>
      <w:r w:rsidR="0077222A"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 xml:space="preserve">да би позив преко мобилног телефона  био успешан </w:t>
      </w:r>
      <w:proofErr w:type="spellStart"/>
      <w:r w:rsidR="0077222A" w:rsidRPr="00717767">
        <w:rPr>
          <w:rStyle w:val="apple-style-span"/>
          <w:rFonts w:ascii="Arial" w:hAnsi="Arial" w:cs="Arial"/>
          <w:color w:val="auto"/>
          <w:u w:val="single"/>
        </w:rPr>
        <w:t>највећ</w:t>
      </w:r>
      <w:proofErr w:type="spellEnd"/>
      <w:r w:rsidR="0077222A"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>у</w:t>
      </w:r>
      <w:r w:rsidR="0077222A" w:rsidRPr="00717767">
        <w:rPr>
          <w:rStyle w:val="apple-style-span"/>
          <w:rFonts w:ascii="Arial" w:hAnsi="Arial" w:cs="Arial"/>
          <w:color w:val="auto"/>
          <w:u w:val="single"/>
        </w:rPr>
        <w:t xml:space="preserve"> </w:t>
      </w:r>
      <w:proofErr w:type="spellStart"/>
      <w:r w:rsidR="0077222A" w:rsidRPr="00717767">
        <w:rPr>
          <w:rStyle w:val="apple-style-span"/>
          <w:rFonts w:ascii="Arial" w:hAnsi="Arial" w:cs="Arial"/>
          <w:color w:val="auto"/>
          <w:u w:val="single"/>
        </w:rPr>
        <w:t>шанс</w:t>
      </w:r>
      <w:proofErr w:type="spellEnd"/>
      <w:r w:rsidR="0077222A"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>у има онај број</w:t>
      </w:r>
      <w:r w:rsidR="0077222A" w:rsidRPr="00717767">
        <w:rPr>
          <w:rStyle w:val="apple-style-span"/>
          <w:rFonts w:ascii="Arial" w:hAnsi="Arial" w:cs="Arial"/>
          <w:color w:val="auto"/>
          <w:u w:val="single"/>
        </w:rPr>
        <w:t xml:space="preserve"> </w:t>
      </w:r>
      <w:r w:rsidR="0077222A"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 xml:space="preserve">који је </w:t>
      </w:r>
      <w:r w:rsidR="0077222A" w:rsidRPr="00717767">
        <w:rPr>
          <w:rStyle w:val="apple-style-span"/>
          <w:rFonts w:ascii="Arial" w:hAnsi="Arial" w:cs="Arial"/>
          <w:color w:val="auto"/>
          <w:u w:val="single"/>
        </w:rPr>
        <w:t xml:space="preserve"> из мреже која има највећу заступљеност на тржишту</w:t>
      </w:r>
      <w:r w:rsidR="00DE0A94"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 xml:space="preserve"> а економска оправданост овог елемента се огледа у томе што</w:t>
      </w:r>
      <w:r w:rsidR="0077222A" w:rsidRPr="00717767">
        <w:rPr>
          <w:rStyle w:val="apple-style-span"/>
          <w:rFonts w:ascii="Arial" w:hAnsi="Arial" w:cs="Arial"/>
          <w:color w:val="auto"/>
          <w:u w:val="single"/>
        </w:rPr>
        <w:t xml:space="preserve"> ако је то матична мрежа</w:t>
      </w:r>
      <w:r w:rsidR="00B35866" w:rsidRPr="00717767">
        <w:rPr>
          <w:rStyle w:val="apple-style-span"/>
          <w:rFonts w:ascii="Arial" w:hAnsi="Arial" w:cs="Arial"/>
          <w:color w:val="auto"/>
          <w:u w:val="single"/>
          <w:lang w:val="sr-Cyrl-CS"/>
        </w:rPr>
        <w:t xml:space="preserve"> Наручиоца</w:t>
      </w:r>
      <w:r w:rsidR="0077222A" w:rsidRPr="00717767">
        <w:rPr>
          <w:rStyle w:val="apple-style-span"/>
          <w:rFonts w:ascii="Arial" w:hAnsi="Arial" w:cs="Arial"/>
          <w:color w:val="auto"/>
          <w:u w:val="single"/>
        </w:rPr>
        <w:t xml:space="preserve"> цена позива је још нижа</w:t>
      </w:r>
      <w:r w:rsidR="0077222A" w:rsidRPr="00717767">
        <w:rPr>
          <w:rStyle w:val="apple-style-span"/>
          <w:rFonts w:ascii="Arial" w:hAnsi="Arial" w:cs="Arial"/>
          <w:color w:val="auto"/>
        </w:rPr>
        <w:t>.</w:t>
      </w:r>
      <w:r w:rsidR="00DE0A94" w:rsidRPr="00717767">
        <w:rPr>
          <w:rStyle w:val="apple-style-span"/>
          <w:rFonts w:ascii="Arial" w:hAnsi="Arial" w:cs="Arial"/>
          <w:color w:val="auto"/>
          <w:lang w:val="sr-Cyrl-CS"/>
        </w:rPr>
        <w:t xml:space="preserve"> </w:t>
      </w:r>
      <w:r w:rsidR="00B35866" w:rsidRPr="00717767">
        <w:rPr>
          <w:rStyle w:val="apple-style-span"/>
          <w:rFonts w:ascii="Arial" w:hAnsi="Arial" w:cs="Arial"/>
          <w:color w:val="auto"/>
          <w:lang w:val="sr-Cyrl-CS"/>
        </w:rPr>
        <w:t xml:space="preserve">Ово су искључиви разлози којима се Комисија руководила при одређивању елемената критеријума а не због </w:t>
      </w:r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 xml:space="preserve">фаворизовања појединих понуђача. Прилог овој тврдњи је и сам број </w:t>
      </w:r>
      <w:proofErr w:type="spellStart"/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>пондера</w:t>
      </w:r>
      <w:proofErr w:type="spellEnd"/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 xml:space="preserve"> који је Наручилац определио за овај елеменат критеријума. Наиме</w:t>
      </w:r>
      <w:r w:rsidR="001D5E14">
        <w:rPr>
          <w:rStyle w:val="apple-style-span"/>
          <w:rFonts w:ascii="Arial" w:hAnsi="Arial" w:cs="Arial"/>
          <w:color w:val="auto"/>
          <w:lang w:val="sr-Cyrl-CS"/>
        </w:rPr>
        <w:t>,</w:t>
      </w:r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 xml:space="preserve"> Наручилац је предвидео да понуђач са н</w:t>
      </w:r>
      <w:proofErr w:type="spellStart"/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ајвећ</w:t>
      </w:r>
      <w:proofErr w:type="spellEnd"/>
      <w:r w:rsidR="00AE151C" w:rsidRPr="00717767">
        <w:rPr>
          <w:rFonts w:ascii="Arial" w:eastAsia="Times New Roman" w:hAnsi="Arial" w:cs="Arial"/>
          <w:color w:val="auto"/>
          <w:kern w:val="0"/>
          <w:lang w:val="sr-Cyrl-CS" w:eastAsia="sr-Latn-CS"/>
        </w:rPr>
        <w:t xml:space="preserve">ом </w:t>
      </w:r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заступљено</w:t>
      </w:r>
      <w:proofErr w:type="spellStart"/>
      <w:r w:rsidR="00AE151C" w:rsidRPr="00717767">
        <w:rPr>
          <w:rFonts w:ascii="Arial" w:eastAsia="Times New Roman" w:hAnsi="Arial" w:cs="Arial"/>
          <w:color w:val="auto"/>
          <w:kern w:val="0"/>
          <w:lang w:val="sr-Cyrl-CS" w:eastAsia="sr-Latn-CS"/>
        </w:rPr>
        <w:t>шћу</w:t>
      </w:r>
      <w:proofErr w:type="spellEnd"/>
      <w:r w:rsidR="00AE151C" w:rsidRPr="00717767">
        <w:rPr>
          <w:rFonts w:ascii="Arial" w:eastAsia="Times New Roman" w:hAnsi="Arial" w:cs="Arial"/>
          <w:color w:val="auto"/>
          <w:kern w:val="0"/>
          <w:lang w:val="sr-Cyrl-CS" w:eastAsia="sr-Latn-CS"/>
        </w:rPr>
        <w:t xml:space="preserve"> добија</w:t>
      </w:r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 3 </w:t>
      </w:r>
      <w:proofErr w:type="spellStart"/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пондера</w:t>
      </w:r>
      <w:proofErr w:type="spellEnd"/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,</w:t>
      </w:r>
      <w:r w:rsidR="00AE151C" w:rsidRPr="00717767">
        <w:rPr>
          <w:rFonts w:ascii="Arial" w:eastAsia="Times New Roman" w:hAnsi="Arial" w:cs="Arial"/>
          <w:color w:val="auto"/>
          <w:kern w:val="0"/>
          <w:lang w:val="sr-Cyrl-CS" w:eastAsia="sr-Latn-CS"/>
        </w:rPr>
        <w:t xml:space="preserve"> </w:t>
      </w:r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друг</w:t>
      </w:r>
      <w:r w:rsidR="00AE151C" w:rsidRPr="00717767">
        <w:rPr>
          <w:rFonts w:ascii="Arial" w:eastAsia="Times New Roman" w:hAnsi="Arial" w:cs="Arial"/>
          <w:color w:val="auto"/>
          <w:kern w:val="0"/>
          <w:lang w:val="sr-Cyrl-CS" w:eastAsia="sr-Latn-CS"/>
        </w:rPr>
        <w:t>и</w:t>
      </w:r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 по </w:t>
      </w:r>
      <w:r w:rsidR="00AE151C" w:rsidRPr="00717767">
        <w:rPr>
          <w:rFonts w:ascii="Arial" w:eastAsia="Times New Roman" w:hAnsi="Arial" w:cs="Arial"/>
          <w:color w:val="auto"/>
          <w:kern w:val="0"/>
          <w:lang w:val="sr-Cyrl-CS" w:eastAsia="sr-Latn-CS"/>
        </w:rPr>
        <w:t>величини</w:t>
      </w:r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 2 </w:t>
      </w:r>
      <w:proofErr w:type="spellStart"/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пондера</w:t>
      </w:r>
      <w:proofErr w:type="spellEnd"/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 и трећа 1 </w:t>
      </w:r>
      <w:proofErr w:type="spellStart"/>
      <w:r w:rsidR="00AE151C" w:rsidRPr="00717767">
        <w:rPr>
          <w:rFonts w:ascii="Arial" w:eastAsia="Times New Roman" w:hAnsi="Arial" w:cs="Arial"/>
          <w:color w:val="auto"/>
          <w:kern w:val="0"/>
          <w:lang w:eastAsia="sr-Latn-CS"/>
        </w:rPr>
        <w:t>пондер</w:t>
      </w:r>
      <w:proofErr w:type="spellEnd"/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 xml:space="preserve"> што у односу на укупних</w:t>
      </w:r>
      <w:r w:rsidR="00303E9C">
        <w:rPr>
          <w:rStyle w:val="apple-style-span"/>
          <w:rFonts w:ascii="Arial" w:hAnsi="Arial" w:cs="Arial"/>
          <w:color w:val="auto"/>
          <w:lang w:val="sr-Cyrl-CS"/>
        </w:rPr>
        <w:t xml:space="preserve"> </w:t>
      </w:r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>100 никако не може да буде пресудно напротив врло лако се мо</w:t>
      </w:r>
      <w:r w:rsidR="00717767" w:rsidRPr="00717767">
        <w:rPr>
          <w:rStyle w:val="apple-style-span"/>
          <w:rFonts w:ascii="Arial" w:hAnsi="Arial" w:cs="Arial"/>
          <w:color w:val="auto"/>
          <w:lang w:val="sr-Cyrl-CS"/>
        </w:rPr>
        <w:t>же</w:t>
      </w:r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 xml:space="preserve"> надокнадити</w:t>
      </w:r>
      <w:r w:rsidR="00717767" w:rsidRPr="00717767">
        <w:rPr>
          <w:rStyle w:val="apple-style-span"/>
          <w:rFonts w:ascii="Arial" w:hAnsi="Arial" w:cs="Arial"/>
          <w:color w:val="auto"/>
          <w:lang w:val="sr-Cyrl-CS"/>
        </w:rPr>
        <w:t xml:space="preserve"> разлика у једном – два бода</w:t>
      </w:r>
      <w:r w:rsidR="00AE151C" w:rsidRPr="00717767">
        <w:rPr>
          <w:rStyle w:val="apple-style-span"/>
          <w:rFonts w:ascii="Arial" w:hAnsi="Arial" w:cs="Arial"/>
          <w:color w:val="auto"/>
          <w:lang w:val="sr-Cyrl-CS"/>
        </w:rPr>
        <w:t xml:space="preserve"> ако заинтересовано лице понуди </w:t>
      </w:r>
      <w:r w:rsidR="00717767" w:rsidRPr="00717767">
        <w:rPr>
          <w:rStyle w:val="apple-style-span"/>
          <w:rFonts w:ascii="Arial" w:hAnsi="Arial" w:cs="Arial"/>
          <w:color w:val="auto"/>
          <w:lang w:val="sr-Cyrl-CS"/>
        </w:rPr>
        <w:t>нижу цену месечне претплате која носи 38 бодова.</w:t>
      </w:r>
    </w:p>
    <w:p w:rsidR="00314149" w:rsidRDefault="00314149" w:rsidP="00037477">
      <w:pPr>
        <w:ind w:firstLine="1560"/>
        <w:jc w:val="both"/>
        <w:rPr>
          <w:rStyle w:val="apple-style-span"/>
          <w:rFonts w:ascii="Calibri" w:hAnsi="Calibri"/>
          <w:color w:val="1F497D"/>
          <w:sz w:val="23"/>
          <w:szCs w:val="23"/>
        </w:rPr>
      </w:pPr>
    </w:p>
    <w:p w:rsidR="00314149" w:rsidRPr="00A43D64" w:rsidRDefault="00314149" w:rsidP="00037477">
      <w:pPr>
        <w:ind w:firstLine="15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124B3" w:rsidRPr="00717767" w:rsidRDefault="004124B3" w:rsidP="00717767">
      <w:pPr>
        <w:ind w:left="2688" w:firstLine="1560"/>
        <w:jc w:val="both"/>
        <w:rPr>
          <w:rFonts w:ascii="Arial" w:hAnsi="Arial" w:cs="Arial"/>
          <w:b/>
          <w:noProof/>
          <w:color w:val="auto"/>
          <w:lang w:val="sr-Cyrl-CS"/>
        </w:rPr>
      </w:pPr>
      <w:r w:rsidRPr="00717767">
        <w:rPr>
          <w:rFonts w:ascii="Arial" w:hAnsi="Arial" w:cs="Arial"/>
          <w:b/>
          <w:color w:val="auto"/>
          <w:lang w:val="sr-Cyrl-CS"/>
        </w:rPr>
        <w:t>Комисија за јавну набавку</w:t>
      </w:r>
    </w:p>
    <w:p w:rsidR="00037477" w:rsidRPr="00717767" w:rsidRDefault="00037477" w:rsidP="00037477">
      <w:pPr>
        <w:ind w:left="780"/>
        <w:rPr>
          <w:rFonts w:ascii="Arial" w:hAnsi="Arial" w:cs="Arial"/>
          <w:color w:val="auto"/>
          <w:lang w:val="sr-Cyrl-CS"/>
        </w:rPr>
      </w:pPr>
    </w:p>
    <w:sectPr w:rsidR="00037477" w:rsidRPr="00717767" w:rsidSect="005476DE">
      <w:footerReference w:type="default" r:id="rId7"/>
      <w:pgSz w:w="11906" w:h="16838"/>
      <w:pgMar w:top="2155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D1" w:rsidRDefault="00C468D1" w:rsidP="009E4409">
      <w:pPr>
        <w:spacing w:line="240" w:lineRule="auto"/>
      </w:pPr>
      <w:r>
        <w:separator/>
      </w:r>
    </w:p>
  </w:endnote>
  <w:endnote w:type="continuationSeparator" w:id="0">
    <w:p w:rsidR="00C468D1" w:rsidRDefault="00C468D1" w:rsidP="009E4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49" w:rsidRDefault="00314149">
    <w:pPr>
      <w:pStyle w:val="Footer"/>
    </w:pPr>
    <w:r>
      <w:rPr>
        <w:noProof/>
        <w:lang w:val="sr-Latn-CS" w:eastAsia="sr-Latn-C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946390" cy="804545"/>
          <wp:effectExtent l="0" t="0" r="0" b="0"/>
          <wp:wrapSquare wrapText="bothSides"/>
          <wp:docPr id="9" name="Picture 9" descr="C:\Users\P\Desktop\iso black and white final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\Desktop\iso black and white final.f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39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D1" w:rsidRDefault="00C468D1" w:rsidP="009E4409">
      <w:pPr>
        <w:spacing w:line="240" w:lineRule="auto"/>
      </w:pPr>
      <w:r>
        <w:separator/>
      </w:r>
    </w:p>
  </w:footnote>
  <w:footnote w:type="continuationSeparator" w:id="0">
    <w:p w:rsidR="00C468D1" w:rsidRDefault="00C468D1" w:rsidP="009E44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4"/>
    <w:multiLevelType w:val="multilevel"/>
    <w:tmpl w:val="3EBE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54A8D"/>
    <w:multiLevelType w:val="hybridMultilevel"/>
    <w:tmpl w:val="7566621C"/>
    <w:lvl w:ilvl="0" w:tplc="08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6194881"/>
    <w:multiLevelType w:val="hybridMultilevel"/>
    <w:tmpl w:val="D17E72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224B5"/>
    <w:multiLevelType w:val="multilevel"/>
    <w:tmpl w:val="D66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8E1F55"/>
    <w:multiLevelType w:val="hybridMultilevel"/>
    <w:tmpl w:val="D570DB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0272C"/>
    <w:multiLevelType w:val="hybridMultilevel"/>
    <w:tmpl w:val="FE080BD2"/>
    <w:lvl w:ilvl="0" w:tplc="09E2A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C7442F"/>
    <w:multiLevelType w:val="hybridMultilevel"/>
    <w:tmpl w:val="002E5A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64843"/>
    <w:rsid w:val="00037477"/>
    <w:rsid w:val="0006536A"/>
    <w:rsid w:val="0008364C"/>
    <w:rsid w:val="000A7495"/>
    <w:rsid w:val="000C0293"/>
    <w:rsid w:val="000F0323"/>
    <w:rsid w:val="001005D7"/>
    <w:rsid w:val="001477D7"/>
    <w:rsid w:val="00152F87"/>
    <w:rsid w:val="001D5E14"/>
    <w:rsid w:val="001E399C"/>
    <w:rsid w:val="00233121"/>
    <w:rsid w:val="00236B9F"/>
    <w:rsid w:val="002509F7"/>
    <w:rsid w:val="00255E36"/>
    <w:rsid w:val="00270A1C"/>
    <w:rsid w:val="00271658"/>
    <w:rsid w:val="0028792E"/>
    <w:rsid w:val="002D24FD"/>
    <w:rsid w:val="002F2F5F"/>
    <w:rsid w:val="00303E9C"/>
    <w:rsid w:val="00314149"/>
    <w:rsid w:val="00322501"/>
    <w:rsid w:val="00364843"/>
    <w:rsid w:val="00371482"/>
    <w:rsid w:val="00371D3D"/>
    <w:rsid w:val="00374E95"/>
    <w:rsid w:val="00374EAF"/>
    <w:rsid w:val="00390E3B"/>
    <w:rsid w:val="003D463A"/>
    <w:rsid w:val="004124B3"/>
    <w:rsid w:val="00440EFF"/>
    <w:rsid w:val="005476DE"/>
    <w:rsid w:val="00564A86"/>
    <w:rsid w:val="006373A3"/>
    <w:rsid w:val="006A4EBE"/>
    <w:rsid w:val="00717767"/>
    <w:rsid w:val="00751F57"/>
    <w:rsid w:val="0077222A"/>
    <w:rsid w:val="00784043"/>
    <w:rsid w:val="0078524A"/>
    <w:rsid w:val="00792D31"/>
    <w:rsid w:val="007A0D69"/>
    <w:rsid w:val="00811B09"/>
    <w:rsid w:val="0085027F"/>
    <w:rsid w:val="00857371"/>
    <w:rsid w:val="00891CDD"/>
    <w:rsid w:val="008B7A40"/>
    <w:rsid w:val="008C1EF8"/>
    <w:rsid w:val="00901BFE"/>
    <w:rsid w:val="00946BF7"/>
    <w:rsid w:val="00953CFF"/>
    <w:rsid w:val="009A34D0"/>
    <w:rsid w:val="009E4409"/>
    <w:rsid w:val="00A43D64"/>
    <w:rsid w:val="00A66F65"/>
    <w:rsid w:val="00AD1415"/>
    <w:rsid w:val="00AE0A4B"/>
    <w:rsid w:val="00AE151C"/>
    <w:rsid w:val="00AE6925"/>
    <w:rsid w:val="00B1193A"/>
    <w:rsid w:val="00B250D3"/>
    <w:rsid w:val="00B27242"/>
    <w:rsid w:val="00B35866"/>
    <w:rsid w:val="00B3688D"/>
    <w:rsid w:val="00B40AD6"/>
    <w:rsid w:val="00B52A54"/>
    <w:rsid w:val="00C028BC"/>
    <w:rsid w:val="00C17264"/>
    <w:rsid w:val="00C411F3"/>
    <w:rsid w:val="00C468D1"/>
    <w:rsid w:val="00C4797B"/>
    <w:rsid w:val="00C531D2"/>
    <w:rsid w:val="00C62164"/>
    <w:rsid w:val="00C76DAE"/>
    <w:rsid w:val="00CA04B6"/>
    <w:rsid w:val="00CC14FC"/>
    <w:rsid w:val="00CC5A4E"/>
    <w:rsid w:val="00CD1FD6"/>
    <w:rsid w:val="00CD2672"/>
    <w:rsid w:val="00CD45F4"/>
    <w:rsid w:val="00CF0E70"/>
    <w:rsid w:val="00D106C9"/>
    <w:rsid w:val="00D41BBE"/>
    <w:rsid w:val="00D6412D"/>
    <w:rsid w:val="00D83695"/>
    <w:rsid w:val="00D921DC"/>
    <w:rsid w:val="00DE0A94"/>
    <w:rsid w:val="00E52E7B"/>
    <w:rsid w:val="00E76639"/>
    <w:rsid w:val="00E869C4"/>
    <w:rsid w:val="00E87A84"/>
    <w:rsid w:val="00E9635D"/>
    <w:rsid w:val="00EB3C9F"/>
    <w:rsid w:val="00EB40C6"/>
    <w:rsid w:val="00F33D31"/>
    <w:rsid w:val="00F45D9B"/>
    <w:rsid w:val="00F74E09"/>
    <w:rsid w:val="00FA2679"/>
    <w:rsid w:val="00FA4391"/>
    <w:rsid w:val="00FA7F2A"/>
    <w:rsid w:val="00FB5BA4"/>
    <w:rsid w:val="00FC4531"/>
    <w:rsid w:val="00FF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B6"/>
    <w:pPr>
      <w:suppressAutoHyphens/>
      <w:spacing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val="sr-Latn-CS" w:eastAsia="ar-SA"/>
    </w:rPr>
  </w:style>
  <w:style w:type="paragraph" w:styleId="Heading1">
    <w:name w:val="heading 1"/>
    <w:basedOn w:val="Normal"/>
    <w:link w:val="Heading1Char"/>
    <w:uiPriority w:val="9"/>
    <w:qFormat/>
    <w:rsid w:val="00E869C4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9C4"/>
    <w:rPr>
      <w:rFonts w:ascii="Times New Roman" w:eastAsia="Times New Roman" w:hAnsi="Times New Roman"/>
      <w:b/>
      <w:bCs/>
      <w:kern w:val="36"/>
      <w:sz w:val="48"/>
      <w:szCs w:val="48"/>
      <w:lang w:val="sr-Latn-CS" w:eastAsia="sr-Latn-CS"/>
    </w:rPr>
  </w:style>
  <w:style w:type="character" w:customStyle="1" w:styleId="apple-style-span">
    <w:name w:val="apple-style-span"/>
    <w:basedOn w:val="DefaultParagraphFont"/>
    <w:rsid w:val="00E869C4"/>
  </w:style>
  <w:style w:type="paragraph" w:customStyle="1" w:styleId="entry-meta">
    <w:name w:val="entry-meta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character" w:customStyle="1" w:styleId="apple-converted-space">
    <w:name w:val="apple-converted-space"/>
    <w:basedOn w:val="DefaultParagraphFont"/>
    <w:rsid w:val="00E869C4"/>
  </w:style>
  <w:style w:type="character" w:styleId="Hyperlink">
    <w:name w:val="Hyperlink"/>
    <w:basedOn w:val="DefaultParagraphFont"/>
    <w:uiPriority w:val="99"/>
    <w:semiHidden/>
    <w:unhideWhenUsed/>
    <w:rsid w:val="00E869C4"/>
    <w:rPr>
      <w:color w:val="0000FF"/>
      <w:u w:val="single"/>
    </w:rPr>
  </w:style>
  <w:style w:type="character" w:customStyle="1" w:styleId="comment-count">
    <w:name w:val="comment-count"/>
    <w:basedOn w:val="DefaultParagraphFont"/>
    <w:rsid w:val="00E869C4"/>
  </w:style>
  <w:style w:type="paragraph" w:customStyle="1" w:styleId="wp-caption-text">
    <w:name w:val="wp-caption-text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paragraph" w:styleId="NormalWeb">
    <w:name w:val="Normal (Web)"/>
    <w:basedOn w:val="Normal"/>
    <w:uiPriority w:val="99"/>
    <w:semiHidden/>
    <w:unhideWhenUsed/>
    <w:rsid w:val="00E869C4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CS"/>
    </w:rPr>
  </w:style>
  <w:style w:type="character" w:styleId="Strong">
    <w:name w:val="Strong"/>
    <w:basedOn w:val="DefaultParagraphFont"/>
    <w:uiPriority w:val="22"/>
    <w:qFormat/>
    <w:rsid w:val="00E869C4"/>
    <w:rPr>
      <w:b/>
      <w:bCs/>
    </w:rPr>
  </w:style>
  <w:style w:type="table" w:styleId="TableGrid">
    <w:name w:val="Table Grid"/>
    <w:basedOn w:val="TableNormal"/>
    <w:rsid w:val="0028792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92E"/>
    <w:pPr>
      <w:suppressAutoHyphens w:val="0"/>
      <w:spacing w:before="120" w:line="240" w:lineRule="auto"/>
      <w:ind w:left="720" w:firstLine="720"/>
      <w:contextualSpacing/>
      <w:jc w:val="both"/>
    </w:pPr>
    <w:rPr>
      <w:rFonts w:ascii="Cambria" w:eastAsia="Times New Roman" w:hAnsi="Cambria"/>
      <w:color w:val="auto"/>
      <w:kern w:val="0"/>
      <w:lang w:eastAsia="en-US"/>
    </w:rPr>
  </w:style>
  <w:style w:type="paragraph" w:customStyle="1" w:styleId="normal0">
    <w:name w:val="normal"/>
    <w:basedOn w:val="Normal"/>
    <w:rsid w:val="00AE0A4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0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2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jana\My%20Documents\Downloads\Novi%20memorandum%202015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2015 b.dotx</Template>
  <TotalTime>126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Mijatović</dc:creator>
  <cp:keywords/>
  <dc:description/>
  <cp:lastModifiedBy>Mirjana Mijatović</cp:lastModifiedBy>
  <cp:revision>6</cp:revision>
  <cp:lastPrinted>2015-07-10T06:13:00Z</cp:lastPrinted>
  <dcterms:created xsi:type="dcterms:W3CDTF">2015-08-17T05:50:00Z</dcterms:created>
  <dcterms:modified xsi:type="dcterms:W3CDTF">2015-08-17T11:14:00Z</dcterms:modified>
</cp:coreProperties>
</file>