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09E" w:rsidRPr="002623DD" w:rsidRDefault="0093709E" w:rsidP="0093709E">
      <w:pPr>
        <w:jc w:val="both"/>
        <w:rPr>
          <w:rFonts w:asciiTheme="majorHAnsi" w:hAnsiTheme="majorHAnsi" w:cs="Arial"/>
          <w:lang w:val="sr-Cyrl-CS"/>
        </w:rPr>
      </w:pPr>
      <w:r w:rsidRPr="0051751F">
        <w:rPr>
          <w:rFonts w:asciiTheme="majorHAnsi" w:hAnsiTheme="majorHAnsi" w:cs="Arial"/>
          <w:lang w:val="sr-Cyrl-CS"/>
        </w:rPr>
        <w:t>И</w:t>
      </w:r>
      <w:r>
        <w:rPr>
          <w:rFonts w:asciiTheme="majorHAnsi" w:hAnsiTheme="majorHAnsi" w:cs="Arial"/>
          <w:lang w:val="sr-Cyrl-CS"/>
        </w:rPr>
        <w:t>нститут за ратарство и повртарство</w:t>
      </w:r>
      <w:r>
        <w:rPr>
          <w:rFonts w:asciiTheme="majorHAnsi" w:hAnsiTheme="majorHAnsi" w:cs="Arial"/>
          <w:lang w:val="sr-Latn-CS"/>
        </w:rPr>
        <w:t xml:space="preserve"> </w:t>
      </w:r>
      <w:r>
        <w:rPr>
          <w:rFonts w:asciiTheme="majorHAnsi" w:hAnsiTheme="majorHAnsi" w:cs="Arial"/>
          <w:lang w:val="sr-Cyrl-CS"/>
        </w:rPr>
        <w:t>Нови Сад</w:t>
      </w:r>
    </w:p>
    <w:p w:rsidR="0093709E" w:rsidRPr="00710211" w:rsidRDefault="0093709E" w:rsidP="0093709E">
      <w:pPr>
        <w:jc w:val="both"/>
        <w:rPr>
          <w:rFonts w:asciiTheme="majorHAnsi" w:hAnsiTheme="majorHAnsi" w:cs="Arial"/>
          <w:lang w:val="sr-Latn-CS"/>
        </w:rPr>
      </w:pPr>
      <w:r w:rsidRPr="0051751F">
        <w:rPr>
          <w:rFonts w:asciiTheme="majorHAnsi" w:hAnsiTheme="majorHAnsi" w:cs="Arial"/>
          <w:lang w:val="sl-SI"/>
        </w:rPr>
        <w:t>Број:</w:t>
      </w:r>
      <w:r w:rsidRPr="005172C8">
        <w:rPr>
          <w:rFonts w:ascii="Cambria" w:eastAsia="Cambria" w:hAnsi="Cambria" w:cs="Cambria"/>
          <w:lang w:val="sr-Cyrl-CS"/>
        </w:rPr>
        <w:t xml:space="preserve"> </w:t>
      </w:r>
      <w:r w:rsidRPr="00521C7D">
        <w:rPr>
          <w:sz w:val="23"/>
          <w:szCs w:val="23"/>
          <w:lang w:val="ru-RU"/>
        </w:rPr>
        <w:t>13-53/</w:t>
      </w:r>
      <w:r w:rsidRPr="00521C7D">
        <w:rPr>
          <w:rFonts w:asciiTheme="majorHAnsi" w:eastAsia="Arial" w:hAnsiTheme="majorHAnsi" w:cs="Arial"/>
          <w:lang w:val="ru-RU"/>
        </w:rPr>
        <w:t>3</w:t>
      </w:r>
      <w:r>
        <w:rPr>
          <w:rFonts w:asciiTheme="majorHAnsi" w:eastAsia="Arial" w:hAnsiTheme="majorHAnsi" w:cs="Arial"/>
          <w:lang w:val="sr-Latn-CS"/>
        </w:rPr>
        <w:t>256</w:t>
      </w:r>
      <w:r>
        <w:rPr>
          <w:rFonts w:asciiTheme="majorHAnsi" w:hAnsiTheme="majorHAnsi"/>
          <w:lang w:val="ru-RU"/>
        </w:rPr>
        <w:t>-10</w:t>
      </w:r>
    </w:p>
    <w:p w:rsidR="0093709E" w:rsidRPr="00521C7D" w:rsidRDefault="0093709E" w:rsidP="0093709E">
      <w:pPr>
        <w:jc w:val="both"/>
        <w:rPr>
          <w:rFonts w:asciiTheme="majorHAnsi" w:hAnsiTheme="majorHAnsi" w:cs="Arial"/>
          <w:lang w:val="ru-RU"/>
        </w:rPr>
      </w:pPr>
      <w:r w:rsidRPr="0051751F">
        <w:rPr>
          <w:rFonts w:asciiTheme="majorHAnsi" w:hAnsiTheme="majorHAnsi" w:cs="Arial"/>
          <w:lang w:val="sl-SI"/>
        </w:rPr>
        <w:t>Дана:</w:t>
      </w:r>
      <w:r>
        <w:rPr>
          <w:rFonts w:asciiTheme="majorHAnsi" w:hAnsiTheme="majorHAnsi" w:cs="Arial"/>
          <w:lang w:val="sr-Cyrl-CS"/>
        </w:rPr>
        <w:t>14</w:t>
      </w:r>
      <w:r w:rsidRPr="00521C7D">
        <w:rPr>
          <w:rFonts w:ascii="Cambria" w:eastAsia="Cambria" w:hAnsi="Cambria" w:cs="Cambria"/>
          <w:lang w:val="ru-RU"/>
        </w:rPr>
        <w:t>.10.201</w:t>
      </w:r>
      <w:r>
        <w:rPr>
          <w:rFonts w:ascii="Cambria" w:eastAsia="Cambria" w:hAnsi="Cambria" w:cs="Cambria"/>
          <w:lang w:val="ru-RU"/>
        </w:rPr>
        <w:t>5</w:t>
      </w:r>
      <w:r w:rsidRPr="0051751F">
        <w:rPr>
          <w:rFonts w:asciiTheme="majorHAnsi" w:hAnsiTheme="majorHAnsi" w:cs="Arial"/>
          <w:lang w:val="sl-SI"/>
        </w:rPr>
        <w:t>. године</w:t>
      </w:r>
    </w:p>
    <w:p w:rsidR="00686939" w:rsidRPr="00274A7B" w:rsidRDefault="00686939" w:rsidP="00675FFD">
      <w:pPr>
        <w:ind w:right="-22"/>
        <w:rPr>
          <w:rFonts w:asciiTheme="majorHAnsi" w:eastAsia="Cambria" w:hAnsiTheme="majorHAnsi" w:cs="Cambria"/>
          <w:lang w:val="sr-Cyrl-CS"/>
        </w:rPr>
      </w:pPr>
    </w:p>
    <w:p w:rsidR="00686939" w:rsidRPr="00521C7D" w:rsidRDefault="00686939" w:rsidP="00686939">
      <w:pPr>
        <w:ind w:right="-22" w:firstLine="720"/>
        <w:jc w:val="both"/>
        <w:rPr>
          <w:rFonts w:asciiTheme="majorHAnsi" w:eastAsia="Cambria" w:hAnsiTheme="majorHAnsi" w:cs="Cambria"/>
          <w:lang w:val="ru-RU"/>
        </w:rPr>
      </w:pPr>
      <w:r w:rsidRPr="00521C7D">
        <w:rPr>
          <w:rFonts w:asciiTheme="majorHAnsi" w:eastAsia="Cambria" w:hAnsiTheme="majorHAnsi" w:cs="Cambria"/>
          <w:lang w:val="ru-RU"/>
        </w:rPr>
        <w:t xml:space="preserve">У складу са чланом 108. Закона о јавним набавкама а на основу </w:t>
      </w:r>
      <w:r w:rsidRPr="00274A7B">
        <w:rPr>
          <w:rFonts w:asciiTheme="majorHAnsi" w:eastAsia="Cambria" w:hAnsiTheme="majorHAnsi" w:cs="Cambria"/>
          <w:lang w:val="sr-Cyrl-CS"/>
        </w:rPr>
        <w:t>И</w:t>
      </w:r>
      <w:r w:rsidRPr="00521C7D">
        <w:rPr>
          <w:rFonts w:asciiTheme="majorHAnsi" w:eastAsia="Cambria" w:hAnsiTheme="majorHAnsi" w:cs="Cambria"/>
          <w:lang w:val="ru-RU"/>
        </w:rPr>
        <w:t xml:space="preserve">звештаја о стручној оцени понуда Комисије за јавну набавку, директор Института за ратарство и повртарство Нови Сад, </w:t>
      </w:r>
      <w:r w:rsidRPr="00274A7B">
        <w:rPr>
          <w:rFonts w:asciiTheme="majorHAnsi" w:eastAsia="Cambria" w:hAnsiTheme="majorHAnsi" w:cs="Cambria"/>
          <w:lang w:val="sr-Cyrl-CS"/>
        </w:rPr>
        <w:t xml:space="preserve"> </w:t>
      </w:r>
      <w:r w:rsidRPr="00521C7D">
        <w:rPr>
          <w:rFonts w:asciiTheme="majorHAnsi" w:eastAsia="Cambria" w:hAnsiTheme="majorHAnsi" w:cs="Cambria"/>
          <w:lang w:val="ru-RU"/>
        </w:rPr>
        <w:t>д</w:t>
      </w:r>
      <w:r w:rsidRPr="00274A7B">
        <w:rPr>
          <w:rFonts w:asciiTheme="majorHAnsi" w:eastAsia="Cambria" w:hAnsiTheme="majorHAnsi" w:cs="Cambria"/>
          <w:lang w:val="sr-Cyrl-CS"/>
        </w:rPr>
        <w:t xml:space="preserve"> </w:t>
      </w:r>
      <w:r w:rsidRPr="00521C7D">
        <w:rPr>
          <w:rFonts w:asciiTheme="majorHAnsi" w:eastAsia="Cambria" w:hAnsiTheme="majorHAnsi" w:cs="Cambria"/>
          <w:lang w:val="ru-RU"/>
        </w:rPr>
        <w:t>о</w:t>
      </w:r>
      <w:r w:rsidRPr="00274A7B">
        <w:rPr>
          <w:rFonts w:asciiTheme="majorHAnsi" w:eastAsia="Cambria" w:hAnsiTheme="majorHAnsi" w:cs="Cambria"/>
          <w:lang w:val="sr-Cyrl-CS"/>
        </w:rPr>
        <w:t xml:space="preserve"> </w:t>
      </w:r>
      <w:r w:rsidRPr="00521C7D">
        <w:rPr>
          <w:rFonts w:asciiTheme="majorHAnsi" w:eastAsia="Cambria" w:hAnsiTheme="majorHAnsi" w:cs="Cambria"/>
          <w:lang w:val="ru-RU"/>
        </w:rPr>
        <w:t>н</w:t>
      </w:r>
      <w:r w:rsidRPr="00274A7B">
        <w:rPr>
          <w:rFonts w:asciiTheme="majorHAnsi" w:eastAsia="Cambria" w:hAnsiTheme="majorHAnsi" w:cs="Cambria"/>
          <w:lang w:val="sr-Cyrl-CS"/>
        </w:rPr>
        <w:t xml:space="preserve"> </w:t>
      </w:r>
      <w:r w:rsidRPr="00521C7D">
        <w:rPr>
          <w:rFonts w:asciiTheme="majorHAnsi" w:eastAsia="Cambria" w:hAnsiTheme="majorHAnsi" w:cs="Cambria"/>
          <w:lang w:val="ru-RU"/>
        </w:rPr>
        <w:t>о</w:t>
      </w:r>
      <w:r w:rsidRPr="00274A7B">
        <w:rPr>
          <w:rFonts w:asciiTheme="majorHAnsi" w:eastAsia="Cambria" w:hAnsiTheme="majorHAnsi" w:cs="Cambria"/>
          <w:lang w:val="sr-Cyrl-CS"/>
        </w:rPr>
        <w:t xml:space="preserve"> </w:t>
      </w:r>
      <w:r w:rsidRPr="00521C7D">
        <w:rPr>
          <w:rFonts w:asciiTheme="majorHAnsi" w:eastAsia="Cambria" w:hAnsiTheme="majorHAnsi" w:cs="Cambria"/>
          <w:lang w:val="ru-RU"/>
        </w:rPr>
        <w:t>с</w:t>
      </w:r>
      <w:r w:rsidRPr="00274A7B">
        <w:rPr>
          <w:rFonts w:asciiTheme="majorHAnsi" w:eastAsia="Cambria" w:hAnsiTheme="majorHAnsi" w:cs="Cambria"/>
          <w:lang w:val="sr-Cyrl-CS"/>
        </w:rPr>
        <w:t xml:space="preserve"> </w:t>
      </w:r>
      <w:r w:rsidRPr="00521C7D">
        <w:rPr>
          <w:rFonts w:asciiTheme="majorHAnsi" w:eastAsia="Cambria" w:hAnsiTheme="majorHAnsi" w:cs="Cambria"/>
          <w:lang w:val="ru-RU"/>
        </w:rPr>
        <w:t>и</w:t>
      </w:r>
    </w:p>
    <w:p w:rsidR="00686939" w:rsidRPr="00274A7B" w:rsidRDefault="00686939" w:rsidP="00686939">
      <w:pPr>
        <w:ind w:left="-720" w:right="-22"/>
        <w:jc w:val="center"/>
        <w:rPr>
          <w:rFonts w:asciiTheme="majorHAnsi" w:eastAsia="Cambria" w:hAnsiTheme="majorHAnsi" w:cs="Cambria"/>
          <w:lang w:val="sr-Cyrl-CS"/>
        </w:rPr>
      </w:pPr>
    </w:p>
    <w:p w:rsidR="00686939" w:rsidRPr="00521C7D" w:rsidRDefault="00686939" w:rsidP="00686939">
      <w:pPr>
        <w:ind w:left="-720" w:right="-22"/>
        <w:jc w:val="center"/>
        <w:rPr>
          <w:rFonts w:asciiTheme="majorHAnsi" w:eastAsia="Cambria" w:hAnsiTheme="majorHAnsi" w:cs="Cambria"/>
          <w:b/>
          <w:lang w:val="ru-RU"/>
        </w:rPr>
      </w:pPr>
      <w:r w:rsidRPr="00521C7D">
        <w:rPr>
          <w:rFonts w:asciiTheme="majorHAnsi" w:eastAsia="Cambria" w:hAnsiTheme="majorHAnsi" w:cs="Cambria"/>
          <w:b/>
          <w:lang w:val="ru-RU"/>
        </w:rPr>
        <w:t>ОДЛУКУ О ДОДЕЛИ УГОВОРА</w:t>
      </w:r>
    </w:p>
    <w:p w:rsidR="00686939" w:rsidRDefault="00686939" w:rsidP="00686939">
      <w:pPr>
        <w:ind w:firstLine="709"/>
        <w:rPr>
          <w:rFonts w:asciiTheme="majorHAnsi" w:eastAsia="Cambria" w:hAnsiTheme="majorHAnsi" w:cs="Cambria"/>
          <w:lang w:val="sr-Cyrl-CS"/>
        </w:rPr>
      </w:pPr>
    </w:p>
    <w:p w:rsidR="003C3B4C" w:rsidRDefault="00686939" w:rsidP="003C3B4C">
      <w:pPr>
        <w:ind w:firstLine="720"/>
        <w:rPr>
          <w:rFonts w:eastAsia="Cambria" w:cs="Cambria"/>
          <w:b/>
          <w:lang w:val="sr-Cyrl-CS"/>
        </w:rPr>
      </w:pPr>
      <w:r w:rsidRPr="00274A7B">
        <w:rPr>
          <w:rFonts w:asciiTheme="majorHAnsi" w:eastAsia="Cambria" w:hAnsiTheme="majorHAnsi" w:cs="Cambria"/>
          <w:lang w:val="sr-Cyrl-CS"/>
        </w:rPr>
        <w:t>З</w:t>
      </w:r>
      <w:r w:rsidRPr="00521C7D">
        <w:rPr>
          <w:rFonts w:asciiTheme="majorHAnsi" w:eastAsia="Cambria" w:hAnsiTheme="majorHAnsi" w:cs="Cambria"/>
          <w:lang w:val="ru-RU"/>
        </w:rPr>
        <w:t xml:space="preserve">а јавну набавку </w:t>
      </w:r>
      <w:r>
        <w:rPr>
          <w:rFonts w:asciiTheme="majorHAnsi" w:eastAsia="Cambria" w:hAnsiTheme="majorHAnsi" w:cs="Cambria"/>
          <w:lang w:val="sr-Cyrl-CS"/>
        </w:rPr>
        <w:t xml:space="preserve">услуге </w:t>
      </w:r>
      <w:r w:rsidR="00675FFD">
        <w:rPr>
          <w:rFonts w:asciiTheme="majorHAnsi" w:hAnsiTheme="majorHAnsi" w:cs="Arial"/>
          <w:lang w:val="sr-Cyrl-CS"/>
        </w:rPr>
        <w:t xml:space="preserve">прегледа гасних уређаја </w:t>
      </w:r>
      <w:r w:rsidR="00675FFD" w:rsidRPr="00521C7D">
        <w:rPr>
          <w:rFonts w:asciiTheme="majorHAnsi" w:hAnsiTheme="majorHAnsi" w:cs="Arial"/>
          <w:lang w:val="ru-RU"/>
        </w:rPr>
        <w:t xml:space="preserve">и </w:t>
      </w:r>
      <w:r w:rsidR="003C3B4C">
        <w:rPr>
          <w:rFonts w:asciiTheme="majorHAnsi" w:hAnsiTheme="majorHAnsi" w:cs="Arial"/>
          <w:lang w:val="ru-RU"/>
        </w:rPr>
        <w:t>чишћења димњака</w:t>
      </w:r>
      <w:r w:rsidR="003C3B4C" w:rsidRPr="003C3B4C">
        <w:rPr>
          <w:rFonts w:eastAsia="Cambria" w:cs="Cambria"/>
          <w:b/>
          <w:lang w:val="sr-Cyrl-CS"/>
        </w:rPr>
        <w:t xml:space="preserve"> </w:t>
      </w:r>
      <w:r w:rsidR="003C3B4C" w:rsidRPr="008F484D">
        <w:rPr>
          <w:rFonts w:eastAsia="Cambria" w:cs="Cambria"/>
          <w:b/>
          <w:lang w:val="sr-Cyrl-CS"/>
        </w:rPr>
        <w:t>и то у делу</w:t>
      </w:r>
      <w:r w:rsidR="003C3B4C">
        <w:rPr>
          <w:rFonts w:eastAsia="Cambria" w:cs="Cambria"/>
          <w:b/>
          <w:lang w:val="sr-Cyrl-CS"/>
        </w:rPr>
        <w:t xml:space="preserve"> за:</w:t>
      </w:r>
    </w:p>
    <w:p w:rsidR="0093709E" w:rsidRPr="00FA2336" w:rsidRDefault="0093709E" w:rsidP="0093709E">
      <w:pPr>
        <w:pStyle w:val="ListParagraph"/>
        <w:numPr>
          <w:ilvl w:val="0"/>
          <w:numId w:val="8"/>
        </w:numPr>
        <w:ind w:left="709" w:firstLine="425"/>
        <w:rPr>
          <w:rFonts w:eastAsia="Cambria" w:cs="Cambria"/>
          <w:b/>
          <w:lang w:val="sr-Cyrl-CS"/>
        </w:rPr>
      </w:pPr>
      <w:r>
        <w:rPr>
          <w:rFonts w:asciiTheme="majorHAnsi" w:eastAsia="Cambria" w:hAnsiTheme="majorHAnsi" w:cs="Cambria"/>
          <w:b/>
          <w:lang w:val="sr-Cyrl-CS"/>
        </w:rPr>
        <w:t>ПАРТИЈА 1</w:t>
      </w:r>
      <w:r w:rsidRPr="00BF4980">
        <w:rPr>
          <w:rFonts w:asciiTheme="majorHAnsi" w:eastAsia="Cambria" w:hAnsiTheme="majorHAnsi" w:cs="Cambria"/>
          <w:b/>
          <w:lang w:val="sr-Cyrl-CS"/>
        </w:rPr>
        <w:t xml:space="preserve"> -</w:t>
      </w:r>
      <w:r w:rsidRPr="00BF4980">
        <w:rPr>
          <w:rFonts w:asciiTheme="majorHAnsi" w:hAnsiTheme="majorHAnsi"/>
          <w:b/>
          <w:lang w:val="sr-Cyrl-CS"/>
        </w:rPr>
        <w:t xml:space="preserve"> </w:t>
      </w:r>
      <w:r w:rsidRPr="00BF4980">
        <w:rPr>
          <w:rFonts w:asciiTheme="majorHAnsi" w:hAnsiTheme="majorHAnsi" w:cs="Arial"/>
          <w:b/>
          <w:lang w:val="sr-Cyrl-CS"/>
        </w:rPr>
        <w:t>Редован годишњи преглед гасних инсталација и опреме</w:t>
      </w:r>
      <w:r>
        <w:rPr>
          <w:rFonts w:asciiTheme="majorHAnsi" w:hAnsiTheme="majorHAnsi" w:cs="Arial"/>
          <w:b/>
          <w:lang w:val="sr-Cyrl-CS"/>
        </w:rPr>
        <w:t xml:space="preserve"> </w:t>
      </w:r>
      <w:r w:rsidRPr="00BF4980">
        <w:rPr>
          <w:rFonts w:eastAsia="Cambria" w:cs="Cambria"/>
          <w:b/>
          <w:lang w:val="sr-Cyrl-CS"/>
        </w:rPr>
        <w:t xml:space="preserve">уговор се додељује понуђачу </w:t>
      </w:r>
      <w:r w:rsidRPr="00FA2336">
        <w:rPr>
          <w:rFonts w:asciiTheme="majorHAnsi" w:hAnsiTheme="majorHAnsi" w:cs="Arial"/>
          <w:b/>
          <w:lang w:eastAsia="sr-Latn-CS"/>
        </w:rPr>
        <w:t xml:space="preserve">METRO ENERGY </w:t>
      </w:r>
      <w:proofErr w:type="spellStart"/>
      <w:r w:rsidRPr="00FA2336">
        <w:rPr>
          <w:rFonts w:asciiTheme="majorHAnsi" w:hAnsiTheme="majorHAnsi" w:cs="Arial"/>
          <w:b/>
          <w:lang w:val="sr-Cyrl-CS" w:eastAsia="sr-Latn-CS"/>
        </w:rPr>
        <w:t>доо</w:t>
      </w:r>
      <w:proofErr w:type="spellEnd"/>
      <w:r w:rsidRPr="00FA2336">
        <w:rPr>
          <w:rFonts w:asciiTheme="majorHAnsi" w:hAnsiTheme="majorHAnsi" w:cs="Arial"/>
          <w:b/>
          <w:lang w:val="sr-Cyrl-CS" w:eastAsia="sr-Latn-CS"/>
        </w:rPr>
        <w:t xml:space="preserve"> Нови Сад, </w:t>
      </w:r>
      <w:proofErr w:type="spellStart"/>
      <w:r w:rsidRPr="00FA2336">
        <w:rPr>
          <w:rFonts w:asciiTheme="majorHAnsi" w:hAnsiTheme="majorHAnsi" w:cs="Arial"/>
          <w:b/>
          <w:lang w:val="sr-Cyrl-CS" w:eastAsia="sr-Latn-CS"/>
        </w:rPr>
        <w:t>Полгар</w:t>
      </w:r>
      <w:proofErr w:type="spellEnd"/>
      <w:r w:rsidRPr="00FA2336">
        <w:rPr>
          <w:rFonts w:asciiTheme="majorHAnsi" w:hAnsiTheme="majorHAnsi" w:cs="Arial"/>
          <w:b/>
          <w:lang w:val="sr-Cyrl-CS" w:eastAsia="sr-Latn-CS"/>
        </w:rPr>
        <w:t xml:space="preserve"> Андраша 40Д.</w:t>
      </w:r>
    </w:p>
    <w:p w:rsidR="003C3B4C" w:rsidRPr="003C3B4C" w:rsidRDefault="003C3B4C" w:rsidP="003C3B4C">
      <w:pPr>
        <w:pStyle w:val="ListParagraph"/>
        <w:numPr>
          <w:ilvl w:val="0"/>
          <w:numId w:val="8"/>
        </w:numPr>
        <w:rPr>
          <w:rFonts w:asciiTheme="majorHAnsi" w:hAnsiTheme="majorHAnsi"/>
          <w:b/>
          <w:sz w:val="26"/>
          <w:szCs w:val="26"/>
          <w:lang w:val="sr-Cyrl-CS"/>
        </w:rPr>
      </w:pPr>
      <w:r w:rsidRPr="003C3B4C">
        <w:rPr>
          <w:rFonts w:asciiTheme="majorHAnsi" w:eastAsia="Cambria" w:hAnsiTheme="majorHAnsi" w:cs="Cambria"/>
          <w:b/>
          <w:lang w:val="sr-Cyrl-CS"/>
        </w:rPr>
        <w:t xml:space="preserve">ПАРТИЈА </w:t>
      </w:r>
      <w:r w:rsidR="0093709E">
        <w:rPr>
          <w:rFonts w:asciiTheme="majorHAnsi" w:eastAsia="Cambria" w:hAnsiTheme="majorHAnsi" w:cs="Cambria"/>
          <w:b/>
          <w:lang w:val="sr-Cyrl-CS"/>
        </w:rPr>
        <w:t>2</w:t>
      </w:r>
      <w:r w:rsidRPr="003C3B4C">
        <w:rPr>
          <w:rFonts w:asciiTheme="majorHAnsi" w:eastAsia="Cambria" w:hAnsiTheme="majorHAnsi" w:cs="Cambria"/>
          <w:b/>
          <w:lang w:val="sr-Cyrl-CS"/>
        </w:rPr>
        <w:t xml:space="preserve"> -</w:t>
      </w:r>
      <w:r w:rsidRPr="003C3B4C">
        <w:rPr>
          <w:rFonts w:asciiTheme="majorHAnsi" w:hAnsiTheme="majorHAnsi"/>
          <w:b/>
          <w:lang w:val="sr-Cyrl-CS"/>
        </w:rPr>
        <w:t xml:space="preserve"> Сервис и </w:t>
      </w:r>
      <w:proofErr w:type="spellStart"/>
      <w:r w:rsidRPr="003C3B4C">
        <w:rPr>
          <w:rFonts w:asciiTheme="majorHAnsi" w:hAnsiTheme="majorHAnsi"/>
          <w:b/>
          <w:lang w:val="sr-Cyrl-CS"/>
        </w:rPr>
        <w:t>рекалибрација</w:t>
      </w:r>
      <w:proofErr w:type="spellEnd"/>
      <w:r w:rsidRPr="003C3B4C">
        <w:rPr>
          <w:rFonts w:asciiTheme="majorHAnsi" w:hAnsiTheme="majorHAnsi"/>
          <w:b/>
          <w:lang w:val="sr-Cyrl-CS"/>
        </w:rPr>
        <w:t xml:space="preserve"> уређаја за </w:t>
      </w:r>
      <w:proofErr w:type="spellStart"/>
      <w:r w:rsidRPr="003C3B4C">
        <w:rPr>
          <w:rFonts w:asciiTheme="majorHAnsi" w:hAnsiTheme="majorHAnsi"/>
          <w:b/>
          <w:lang w:val="sr-Cyrl-CS"/>
        </w:rPr>
        <w:t>детекцију</w:t>
      </w:r>
      <w:proofErr w:type="spellEnd"/>
      <w:r w:rsidRPr="003C3B4C">
        <w:rPr>
          <w:rFonts w:asciiTheme="majorHAnsi" w:hAnsiTheme="majorHAnsi"/>
          <w:b/>
          <w:lang w:val="sr-Cyrl-CS"/>
        </w:rPr>
        <w:t xml:space="preserve"> гаса  </w:t>
      </w:r>
    </w:p>
    <w:p w:rsidR="00686939" w:rsidRDefault="003C3B4C" w:rsidP="00686939">
      <w:pPr>
        <w:ind w:firstLine="709"/>
        <w:jc w:val="both"/>
        <w:rPr>
          <w:rFonts w:asciiTheme="majorHAnsi" w:hAnsiTheme="majorHAnsi"/>
          <w:b/>
          <w:lang w:val="sr-Cyrl-CS" w:eastAsia="sr-Latn-CS"/>
        </w:rPr>
      </w:pPr>
      <w:r w:rsidRPr="00782608">
        <w:rPr>
          <w:rFonts w:eastAsia="Cambria" w:cs="Cambria"/>
          <w:b/>
          <w:lang w:val="sr-Cyrl-CS"/>
        </w:rPr>
        <w:t>уговор се додељује понуђачу</w:t>
      </w:r>
      <w:r>
        <w:rPr>
          <w:rFonts w:eastAsia="Cambria" w:cs="Cambria"/>
          <w:b/>
          <w:lang w:val="sr-Cyrl-CS"/>
        </w:rPr>
        <w:t xml:space="preserve"> </w:t>
      </w:r>
      <w:r w:rsidRPr="003C3B4C">
        <w:rPr>
          <w:rFonts w:asciiTheme="majorHAnsi" w:hAnsiTheme="majorHAnsi" w:cs="Arial"/>
          <w:b/>
          <w:lang w:val="sr-Cyrl-CS" w:eastAsia="sr-Latn-CS"/>
        </w:rPr>
        <w:t xml:space="preserve">ГАСАЛАРМ АД БЕОГРАД, </w:t>
      </w:r>
      <w:proofErr w:type="spellStart"/>
      <w:r w:rsidRPr="003C3B4C">
        <w:rPr>
          <w:rFonts w:asciiTheme="majorHAnsi" w:hAnsiTheme="majorHAnsi" w:cs="Arial"/>
          <w:b/>
          <w:lang w:val="sr-Cyrl-CS" w:eastAsia="sr-Latn-CS"/>
        </w:rPr>
        <w:t>Добропољска</w:t>
      </w:r>
      <w:proofErr w:type="spellEnd"/>
      <w:r w:rsidRPr="003C3B4C">
        <w:rPr>
          <w:rFonts w:asciiTheme="majorHAnsi" w:hAnsiTheme="majorHAnsi" w:cs="Arial"/>
          <w:b/>
          <w:lang w:val="sr-Cyrl-CS" w:eastAsia="sr-Latn-CS"/>
        </w:rPr>
        <w:t xml:space="preserve"> бр 72</w:t>
      </w:r>
    </w:p>
    <w:p w:rsidR="00686939" w:rsidRPr="00BF4980" w:rsidRDefault="00BF4980" w:rsidP="00BF4980">
      <w:pPr>
        <w:pStyle w:val="ListParagraph"/>
        <w:numPr>
          <w:ilvl w:val="0"/>
          <w:numId w:val="8"/>
        </w:numPr>
        <w:ind w:left="709" w:firstLine="424"/>
        <w:rPr>
          <w:rFonts w:asciiTheme="majorHAnsi" w:hAnsiTheme="majorHAnsi"/>
          <w:b/>
          <w:sz w:val="26"/>
          <w:szCs w:val="26"/>
          <w:lang w:val="sr-Cyrl-CS"/>
        </w:rPr>
      </w:pPr>
      <w:r w:rsidRPr="003C3B4C">
        <w:rPr>
          <w:rFonts w:asciiTheme="majorHAnsi" w:eastAsia="Cambria" w:hAnsiTheme="majorHAnsi" w:cs="Cambria"/>
          <w:b/>
          <w:lang w:val="sr-Cyrl-CS"/>
        </w:rPr>
        <w:t xml:space="preserve">ПАРТИЈА </w:t>
      </w:r>
      <w:r w:rsidR="0093709E">
        <w:rPr>
          <w:rFonts w:asciiTheme="majorHAnsi" w:eastAsia="Cambria" w:hAnsiTheme="majorHAnsi" w:cs="Cambria"/>
          <w:b/>
          <w:lang w:val="sr-Cyrl-CS"/>
        </w:rPr>
        <w:t>3</w:t>
      </w:r>
      <w:r w:rsidRPr="003C3B4C">
        <w:rPr>
          <w:rFonts w:asciiTheme="majorHAnsi" w:eastAsia="Cambria" w:hAnsiTheme="majorHAnsi" w:cs="Cambria"/>
          <w:b/>
          <w:lang w:val="sr-Cyrl-CS"/>
        </w:rPr>
        <w:t xml:space="preserve"> -</w:t>
      </w:r>
      <w:r w:rsidRPr="003C3B4C">
        <w:rPr>
          <w:rFonts w:asciiTheme="majorHAnsi" w:hAnsiTheme="majorHAnsi"/>
          <w:b/>
          <w:lang w:val="sr-Cyrl-CS"/>
        </w:rPr>
        <w:t xml:space="preserve"> </w:t>
      </w:r>
      <w:r w:rsidRPr="007F6C3E">
        <w:rPr>
          <w:rFonts w:asciiTheme="majorHAnsi" w:hAnsiTheme="majorHAnsi" w:cs="Arial"/>
          <w:b/>
          <w:lang w:val="sr-Cyrl-CS"/>
        </w:rPr>
        <w:t>Чишћење и преглед димњака и котла</w:t>
      </w:r>
      <w:r>
        <w:rPr>
          <w:rFonts w:asciiTheme="majorHAnsi" w:hAnsiTheme="majorHAnsi" w:cs="Arial"/>
          <w:b/>
          <w:lang w:val="sr-Cyrl-CS"/>
        </w:rPr>
        <w:t>,</w:t>
      </w:r>
      <w:r w:rsidRPr="007F6C3E">
        <w:rPr>
          <w:rFonts w:asciiTheme="majorHAnsi" w:hAnsiTheme="majorHAnsi" w:cs="Arial"/>
          <w:b/>
          <w:lang w:val="sr-Cyrl-CS"/>
        </w:rPr>
        <w:t xml:space="preserve">  </w:t>
      </w:r>
      <w:r w:rsidRPr="00BF4980">
        <w:rPr>
          <w:rFonts w:eastAsia="Cambria" w:cs="Cambria"/>
          <w:b/>
          <w:lang w:val="sr-Cyrl-CS"/>
        </w:rPr>
        <w:t>уговор се додељује понуђачу</w:t>
      </w:r>
      <w:r w:rsidRPr="00BF4980">
        <w:rPr>
          <w:rFonts w:asciiTheme="majorHAnsi" w:hAnsiTheme="majorHAnsi"/>
          <w:lang w:val="ru-RU" w:eastAsia="sr-Latn-CS"/>
        </w:rPr>
        <w:t xml:space="preserve"> </w:t>
      </w:r>
      <w:r w:rsidRPr="00BF4980">
        <w:rPr>
          <w:rFonts w:asciiTheme="majorHAnsi" w:hAnsiTheme="majorHAnsi"/>
          <w:b/>
          <w:lang w:val="ru-RU" w:eastAsia="sr-Latn-CS"/>
        </w:rPr>
        <w:t>Комунално предузеће Димничар АД Београд, Делиградска 26</w:t>
      </w:r>
      <w:r>
        <w:rPr>
          <w:rFonts w:asciiTheme="majorHAnsi" w:hAnsiTheme="majorHAnsi"/>
          <w:b/>
          <w:lang w:val="ru-RU" w:eastAsia="sr-Latn-CS"/>
        </w:rPr>
        <w:t>.</w:t>
      </w:r>
    </w:p>
    <w:p w:rsidR="00C3281D" w:rsidRDefault="00C3281D" w:rsidP="00686939">
      <w:pPr>
        <w:jc w:val="center"/>
        <w:rPr>
          <w:rFonts w:asciiTheme="majorHAnsi" w:eastAsia="Cambria" w:hAnsiTheme="majorHAnsi" w:cs="Cambria"/>
          <w:lang w:val="ru-RU"/>
        </w:rPr>
      </w:pPr>
    </w:p>
    <w:p w:rsidR="00686939" w:rsidRDefault="00686939" w:rsidP="00686939">
      <w:pPr>
        <w:jc w:val="center"/>
        <w:rPr>
          <w:rFonts w:asciiTheme="majorHAnsi" w:eastAsia="Cambria" w:hAnsiTheme="majorHAnsi" w:cs="Cambria"/>
          <w:lang w:val="ru-RU"/>
        </w:rPr>
      </w:pPr>
      <w:r w:rsidRPr="00521C7D">
        <w:rPr>
          <w:rFonts w:asciiTheme="majorHAnsi" w:eastAsia="Cambria" w:hAnsiTheme="majorHAnsi" w:cs="Cambria"/>
          <w:lang w:val="ru-RU"/>
        </w:rPr>
        <w:t>О б р а з л о ж е њ е</w:t>
      </w:r>
    </w:p>
    <w:p w:rsidR="00C3281D" w:rsidRDefault="00C3281D" w:rsidP="00686939">
      <w:pPr>
        <w:jc w:val="center"/>
        <w:rPr>
          <w:rFonts w:asciiTheme="majorHAnsi" w:eastAsia="Cambria" w:hAnsiTheme="majorHAnsi" w:cs="Cambria"/>
          <w:lang w:val="ru-RU"/>
        </w:rPr>
      </w:pPr>
    </w:p>
    <w:p w:rsidR="00C3281D" w:rsidRPr="00763BFC" w:rsidRDefault="00C3281D" w:rsidP="00C3281D">
      <w:pPr>
        <w:ind w:firstLine="720"/>
        <w:jc w:val="both"/>
        <w:rPr>
          <w:rFonts w:asciiTheme="majorHAnsi" w:hAnsiTheme="majorHAnsi" w:cs="Arial"/>
          <w:lang w:val="sr-Cyrl-CS"/>
        </w:rPr>
      </w:pPr>
      <w:r w:rsidRPr="004912EF">
        <w:rPr>
          <w:rFonts w:asciiTheme="majorHAnsi" w:hAnsiTheme="majorHAnsi" w:cs="Arial"/>
          <w:lang w:val="sl-SI"/>
        </w:rPr>
        <w:t xml:space="preserve">Јавна набавка је  покренута на основу Одлуке  директора </w:t>
      </w:r>
      <w:r w:rsidRPr="0051751F">
        <w:rPr>
          <w:rFonts w:asciiTheme="majorHAnsi" w:hAnsiTheme="majorHAnsi" w:cs="Arial"/>
          <w:lang w:val="sr-Cyrl-CS"/>
        </w:rPr>
        <w:t>И</w:t>
      </w:r>
      <w:r>
        <w:rPr>
          <w:rFonts w:asciiTheme="majorHAnsi" w:hAnsiTheme="majorHAnsi" w:cs="Arial"/>
          <w:lang w:val="sr-Cyrl-CS"/>
        </w:rPr>
        <w:t>нститут за ратарство и повртарство</w:t>
      </w:r>
      <w:r>
        <w:rPr>
          <w:rFonts w:asciiTheme="majorHAnsi" w:hAnsiTheme="majorHAnsi" w:cs="Arial"/>
          <w:lang w:val="sr-Latn-CS"/>
        </w:rPr>
        <w:t xml:space="preserve"> </w:t>
      </w:r>
      <w:r w:rsidRPr="004912EF">
        <w:rPr>
          <w:rFonts w:asciiTheme="majorHAnsi" w:hAnsiTheme="majorHAnsi" w:cs="Arial"/>
          <w:lang w:val="sl-SI"/>
        </w:rPr>
        <w:t xml:space="preserve">број </w:t>
      </w:r>
      <w:r w:rsidRPr="00521C7D">
        <w:rPr>
          <w:rFonts w:asciiTheme="majorHAnsi" w:eastAsia="Arial" w:hAnsiTheme="majorHAnsi" w:cs="Arial"/>
          <w:lang w:val="ru-RU"/>
        </w:rPr>
        <w:t>13-53/3</w:t>
      </w:r>
      <w:r>
        <w:rPr>
          <w:rFonts w:asciiTheme="majorHAnsi" w:eastAsia="Arial" w:hAnsiTheme="majorHAnsi" w:cs="Arial"/>
          <w:lang w:val="sr-Latn-CS"/>
        </w:rPr>
        <w:t>256</w:t>
      </w:r>
      <w:r w:rsidRPr="00521C7D">
        <w:rPr>
          <w:rFonts w:asciiTheme="majorHAnsi" w:eastAsia="Arial" w:hAnsiTheme="majorHAnsi" w:cs="Arial"/>
          <w:i/>
          <w:lang w:val="ru-RU"/>
        </w:rPr>
        <w:t>-</w:t>
      </w:r>
      <w:r w:rsidRPr="00521C7D">
        <w:rPr>
          <w:rFonts w:asciiTheme="majorHAnsi" w:eastAsia="Arial" w:hAnsiTheme="majorHAnsi" w:cs="Arial"/>
          <w:lang w:val="ru-RU"/>
        </w:rPr>
        <w:t>1</w:t>
      </w:r>
      <w:r w:rsidRPr="00521C7D">
        <w:rPr>
          <w:rFonts w:asciiTheme="majorHAnsi" w:eastAsia="Arial" w:hAnsiTheme="majorHAnsi" w:cs="Arial"/>
          <w:i/>
          <w:lang w:val="ru-RU"/>
        </w:rPr>
        <w:t xml:space="preserve">  </w:t>
      </w:r>
      <w:r w:rsidRPr="004912EF">
        <w:rPr>
          <w:rFonts w:asciiTheme="majorHAnsi" w:hAnsiTheme="majorHAnsi" w:cs="Arial"/>
          <w:lang w:val="sl-SI"/>
        </w:rPr>
        <w:t>од</w:t>
      </w:r>
      <w:r>
        <w:rPr>
          <w:rFonts w:asciiTheme="majorHAnsi" w:hAnsiTheme="majorHAnsi" w:cs="Arial"/>
          <w:lang w:val="sl-SI"/>
        </w:rPr>
        <w:t xml:space="preserve"> 0</w:t>
      </w:r>
      <w:r>
        <w:rPr>
          <w:rFonts w:asciiTheme="majorHAnsi" w:hAnsiTheme="majorHAnsi" w:cs="Arial"/>
          <w:lang w:val="sr-Cyrl-CS"/>
        </w:rPr>
        <w:t>5</w:t>
      </w:r>
      <w:r w:rsidRPr="004912EF">
        <w:rPr>
          <w:rFonts w:asciiTheme="majorHAnsi" w:hAnsiTheme="majorHAnsi" w:cs="Arial"/>
          <w:lang w:val="sl-SI"/>
        </w:rPr>
        <w:t>.</w:t>
      </w:r>
      <w:r>
        <w:rPr>
          <w:rFonts w:asciiTheme="majorHAnsi" w:hAnsiTheme="majorHAnsi" w:cs="Arial"/>
          <w:lang w:val="sr-Cyrl-CS"/>
        </w:rPr>
        <w:t>10</w:t>
      </w:r>
      <w:r w:rsidRPr="004912EF">
        <w:rPr>
          <w:rFonts w:asciiTheme="majorHAnsi" w:hAnsiTheme="majorHAnsi" w:cs="Arial"/>
          <w:lang w:val="sl-SI"/>
        </w:rPr>
        <w:t>.201</w:t>
      </w:r>
      <w:r>
        <w:rPr>
          <w:rFonts w:asciiTheme="majorHAnsi" w:hAnsiTheme="majorHAnsi" w:cs="Arial"/>
          <w:lang w:val="sl-SI"/>
        </w:rPr>
        <w:t>5</w:t>
      </w:r>
      <w:r w:rsidRPr="004912EF">
        <w:rPr>
          <w:rFonts w:asciiTheme="majorHAnsi" w:hAnsiTheme="majorHAnsi" w:cs="Arial"/>
          <w:lang w:val="sl-SI"/>
        </w:rPr>
        <w:t>.г.</w:t>
      </w:r>
      <w:r>
        <w:rPr>
          <w:rFonts w:asciiTheme="majorHAnsi" w:hAnsiTheme="majorHAnsi" w:cs="Arial"/>
          <w:lang w:val="sr-Cyrl-CS"/>
        </w:rPr>
        <w:t xml:space="preserve"> Позив за достављање понуда и конкурсна документација су објављени на порталу </w:t>
      </w:r>
      <w:proofErr w:type="spellStart"/>
      <w:r>
        <w:rPr>
          <w:rFonts w:asciiTheme="majorHAnsi" w:hAnsiTheme="majorHAnsi" w:cs="Arial"/>
          <w:lang w:val="sr-Cyrl-CS"/>
        </w:rPr>
        <w:t>јнавних</w:t>
      </w:r>
      <w:proofErr w:type="spellEnd"/>
      <w:r>
        <w:rPr>
          <w:rFonts w:asciiTheme="majorHAnsi" w:hAnsiTheme="majorHAnsi" w:cs="Arial"/>
          <w:lang w:val="sr-Cyrl-CS"/>
        </w:rPr>
        <w:t xml:space="preserve"> набавки и интернет страници Института </w:t>
      </w:r>
      <w:r>
        <w:rPr>
          <w:rFonts w:asciiTheme="majorHAnsi" w:hAnsiTheme="majorHAnsi" w:cs="Arial"/>
          <w:lang w:val="sr-Latn-CS"/>
        </w:rPr>
        <w:t>08</w:t>
      </w:r>
      <w:r>
        <w:rPr>
          <w:rFonts w:asciiTheme="majorHAnsi" w:hAnsiTheme="majorHAnsi" w:cs="Arial"/>
          <w:lang w:val="sr-Cyrl-CS"/>
        </w:rPr>
        <w:t>.10,201</w:t>
      </w:r>
      <w:r>
        <w:rPr>
          <w:rFonts w:asciiTheme="majorHAnsi" w:hAnsiTheme="majorHAnsi" w:cs="Arial"/>
          <w:lang w:val="sr-Latn-CS"/>
        </w:rPr>
        <w:t>5</w:t>
      </w:r>
      <w:r>
        <w:rPr>
          <w:rFonts w:asciiTheme="majorHAnsi" w:hAnsiTheme="majorHAnsi" w:cs="Arial"/>
          <w:lang w:val="sr-Cyrl-CS"/>
        </w:rPr>
        <w:t>.г.</w:t>
      </w:r>
    </w:p>
    <w:p w:rsidR="00C3281D" w:rsidRPr="007F6C3E" w:rsidRDefault="00C3281D" w:rsidP="00C3281D">
      <w:pPr>
        <w:ind w:firstLine="360"/>
        <w:jc w:val="both"/>
        <w:rPr>
          <w:rFonts w:asciiTheme="majorHAnsi" w:hAnsiTheme="majorHAnsi" w:cs="Arial"/>
          <w:b/>
          <w:lang w:val="sr-Cyrl-CS"/>
        </w:rPr>
      </w:pPr>
      <w:r>
        <w:rPr>
          <w:rFonts w:asciiTheme="majorHAnsi" w:hAnsiTheme="majorHAnsi" w:cs="Arial"/>
          <w:lang w:val="sr-Cyrl-CS"/>
        </w:rPr>
        <w:t xml:space="preserve">      П</w:t>
      </w:r>
      <w:r w:rsidRPr="004912EF">
        <w:rPr>
          <w:rFonts w:asciiTheme="majorHAnsi" w:hAnsiTheme="majorHAnsi" w:cs="Arial"/>
          <w:lang w:val="sl-SI"/>
        </w:rPr>
        <w:t xml:space="preserve">редмет јавне набавке </w:t>
      </w:r>
      <w:r w:rsidRPr="00521C7D">
        <w:rPr>
          <w:rFonts w:asciiTheme="majorHAnsi" w:hAnsiTheme="majorHAnsi" w:cs="Arial"/>
          <w:lang w:val="ru-RU"/>
        </w:rPr>
        <w:t xml:space="preserve">су </w:t>
      </w:r>
      <w:r w:rsidRPr="004912EF">
        <w:rPr>
          <w:rFonts w:asciiTheme="majorHAnsi" w:hAnsiTheme="majorHAnsi" w:cs="Arial"/>
          <w:lang w:val="sl-SI"/>
        </w:rPr>
        <w:t xml:space="preserve"> </w:t>
      </w:r>
      <w:r>
        <w:rPr>
          <w:rFonts w:asciiTheme="majorHAnsi" w:eastAsia="Calibri" w:hAnsiTheme="majorHAnsi" w:cs="Calibri"/>
          <w:lang w:val="sr-Cyrl-CS"/>
        </w:rPr>
        <w:t xml:space="preserve">услуге </w:t>
      </w:r>
      <w:r w:rsidRPr="00521C7D">
        <w:rPr>
          <w:rFonts w:asciiTheme="majorHAnsi" w:hAnsiTheme="majorHAnsi" w:cs="Arial"/>
          <w:lang w:val="ru-RU"/>
        </w:rPr>
        <w:t xml:space="preserve">прегледа гасних </w:t>
      </w:r>
      <w:r>
        <w:rPr>
          <w:rFonts w:asciiTheme="majorHAnsi" w:hAnsiTheme="majorHAnsi" w:cs="Arial"/>
          <w:lang w:val="ru-RU"/>
        </w:rPr>
        <w:t xml:space="preserve">уређаја </w:t>
      </w:r>
      <w:r w:rsidRPr="00521C7D">
        <w:rPr>
          <w:rFonts w:asciiTheme="majorHAnsi" w:hAnsiTheme="majorHAnsi" w:cs="Arial"/>
          <w:lang w:val="ru-RU"/>
        </w:rPr>
        <w:t xml:space="preserve">и </w:t>
      </w:r>
      <w:r>
        <w:rPr>
          <w:rFonts w:asciiTheme="majorHAnsi" w:hAnsiTheme="majorHAnsi" w:cs="Arial"/>
          <w:lang w:val="sr-Cyrl-CS"/>
        </w:rPr>
        <w:t>чишћење димњака.</w:t>
      </w:r>
      <w:r w:rsidRPr="00D75030">
        <w:rPr>
          <w:b/>
          <w:sz w:val="22"/>
          <w:szCs w:val="22"/>
          <w:lang w:val="sr-Cyrl-CS"/>
        </w:rPr>
        <w:t xml:space="preserve"> </w:t>
      </w:r>
      <w:r w:rsidRPr="00D75030">
        <w:rPr>
          <w:sz w:val="22"/>
          <w:szCs w:val="22"/>
          <w:lang w:val="sr-Cyrl-CS"/>
        </w:rPr>
        <w:t xml:space="preserve">Предмет је обликован у </w:t>
      </w:r>
      <w:r w:rsidRPr="007F6C3E">
        <w:rPr>
          <w:b/>
          <w:sz w:val="22"/>
          <w:szCs w:val="22"/>
          <w:lang w:val="sr-Cyrl-CS"/>
        </w:rPr>
        <w:t>три  партије:</w:t>
      </w:r>
      <w:r w:rsidRPr="007F6C3E">
        <w:rPr>
          <w:rFonts w:asciiTheme="majorHAnsi" w:hAnsiTheme="majorHAnsi" w:cs="Arial"/>
          <w:b/>
          <w:lang w:val="sr-Cyrl-CS"/>
        </w:rPr>
        <w:t xml:space="preserve"> </w:t>
      </w:r>
    </w:p>
    <w:p w:rsidR="00C3281D" w:rsidRPr="00D54176" w:rsidRDefault="00C3281D" w:rsidP="00C3281D">
      <w:pPr>
        <w:pStyle w:val="ListParagraph"/>
        <w:numPr>
          <w:ilvl w:val="0"/>
          <w:numId w:val="7"/>
        </w:numPr>
        <w:spacing w:before="0" w:line="274" w:lineRule="exact"/>
        <w:ind w:right="179"/>
        <w:rPr>
          <w:rFonts w:asciiTheme="majorHAnsi" w:hAnsiTheme="majorHAnsi" w:cs="Arial"/>
          <w:b/>
          <w:lang w:val="ru-RU"/>
        </w:rPr>
      </w:pPr>
      <w:r w:rsidRPr="00D54176">
        <w:rPr>
          <w:rFonts w:asciiTheme="majorHAnsi" w:hAnsiTheme="majorHAnsi" w:cs="Arial"/>
          <w:b/>
          <w:lang w:val="sr-Cyrl-CS"/>
        </w:rPr>
        <w:t>Редован годишњи преглед гасних инсталација и опреме</w:t>
      </w:r>
    </w:p>
    <w:p w:rsidR="00C3281D" w:rsidRPr="00D54176" w:rsidRDefault="00C3281D" w:rsidP="00C3281D">
      <w:pPr>
        <w:pStyle w:val="ListParagraph"/>
        <w:widowControl w:val="0"/>
        <w:numPr>
          <w:ilvl w:val="0"/>
          <w:numId w:val="7"/>
        </w:numPr>
        <w:spacing w:before="0" w:after="200" w:line="274" w:lineRule="exact"/>
        <w:ind w:right="179"/>
        <w:rPr>
          <w:rFonts w:asciiTheme="majorHAnsi" w:hAnsiTheme="majorHAnsi"/>
          <w:b/>
          <w:sz w:val="26"/>
          <w:szCs w:val="26"/>
          <w:lang w:val="sr-Cyrl-CS"/>
        </w:rPr>
      </w:pPr>
      <w:r w:rsidRPr="00D54176">
        <w:rPr>
          <w:rFonts w:asciiTheme="majorHAnsi" w:hAnsiTheme="majorHAnsi" w:cs="Arial"/>
          <w:b/>
          <w:lang w:val="sr-Cyrl-CS"/>
        </w:rPr>
        <w:t xml:space="preserve">Сервис и </w:t>
      </w:r>
      <w:proofErr w:type="spellStart"/>
      <w:r w:rsidRPr="00D54176">
        <w:rPr>
          <w:rFonts w:asciiTheme="majorHAnsi" w:hAnsiTheme="majorHAnsi" w:cs="Arial"/>
          <w:b/>
          <w:lang w:val="sr-Cyrl-CS"/>
        </w:rPr>
        <w:t>рекалибрација</w:t>
      </w:r>
      <w:proofErr w:type="spellEnd"/>
      <w:r w:rsidRPr="00D54176">
        <w:rPr>
          <w:rFonts w:asciiTheme="majorHAnsi" w:hAnsiTheme="majorHAnsi" w:cs="Arial"/>
          <w:b/>
          <w:lang w:val="sr-Cyrl-CS"/>
        </w:rPr>
        <w:t xml:space="preserve"> уређаја за </w:t>
      </w:r>
      <w:proofErr w:type="spellStart"/>
      <w:r w:rsidRPr="00D54176">
        <w:rPr>
          <w:rFonts w:asciiTheme="majorHAnsi" w:hAnsiTheme="majorHAnsi" w:cs="Arial"/>
          <w:b/>
          <w:lang w:val="sr-Cyrl-CS"/>
        </w:rPr>
        <w:t>детекцију</w:t>
      </w:r>
      <w:proofErr w:type="spellEnd"/>
      <w:r w:rsidRPr="00D54176">
        <w:rPr>
          <w:rFonts w:asciiTheme="majorHAnsi" w:hAnsiTheme="majorHAnsi" w:cs="Arial"/>
          <w:b/>
          <w:lang w:val="sr-Cyrl-CS"/>
        </w:rPr>
        <w:t xml:space="preserve"> гаса  </w:t>
      </w:r>
    </w:p>
    <w:p w:rsidR="00C3281D" w:rsidRPr="00D54176" w:rsidRDefault="00C3281D" w:rsidP="00C3281D">
      <w:pPr>
        <w:pStyle w:val="ListParagraph"/>
        <w:widowControl w:val="0"/>
        <w:numPr>
          <w:ilvl w:val="0"/>
          <w:numId w:val="7"/>
        </w:numPr>
        <w:spacing w:before="0"/>
        <w:ind w:right="691"/>
        <w:rPr>
          <w:rFonts w:asciiTheme="majorHAnsi" w:eastAsia="Arial" w:hAnsiTheme="majorHAnsi" w:cs="Arial"/>
          <w:lang w:val="sr-Cyrl-BA"/>
        </w:rPr>
      </w:pPr>
      <w:r w:rsidRPr="00D54176">
        <w:rPr>
          <w:rFonts w:asciiTheme="majorHAnsi" w:hAnsiTheme="majorHAnsi" w:cs="Arial"/>
          <w:b/>
          <w:lang w:val="sr-Cyrl-CS"/>
        </w:rPr>
        <w:t xml:space="preserve">Чишћење и преглед димњака и котла  </w:t>
      </w:r>
    </w:p>
    <w:p w:rsidR="00C3281D" w:rsidRPr="00D75030" w:rsidRDefault="00C3281D" w:rsidP="00C3281D">
      <w:pPr>
        <w:spacing w:line="274" w:lineRule="exact"/>
        <w:ind w:right="179" w:firstLine="220"/>
        <w:jc w:val="both"/>
        <w:rPr>
          <w:rFonts w:asciiTheme="majorHAnsi" w:eastAsia="Calibri" w:hAnsiTheme="majorHAnsi" w:cs="Arial"/>
          <w:b/>
          <w:sz w:val="26"/>
          <w:szCs w:val="26"/>
          <w:lang w:val="sr-Cyrl-BA"/>
        </w:rPr>
      </w:pPr>
      <w:r>
        <w:rPr>
          <w:rFonts w:ascii="Cambria" w:eastAsia="Cambria" w:hAnsi="Cambria" w:cs="Cambria"/>
          <w:lang w:val="ru-RU"/>
        </w:rPr>
        <w:t xml:space="preserve">         </w:t>
      </w:r>
      <w:r w:rsidRPr="00521C7D">
        <w:rPr>
          <w:rFonts w:ascii="Cambria" w:eastAsia="Cambria" w:hAnsi="Cambria" w:cs="Cambria"/>
          <w:lang w:val="ru-RU"/>
        </w:rPr>
        <w:t>Назив из општег речника набавк</w:t>
      </w:r>
      <w:r w:rsidRPr="003260EB">
        <w:rPr>
          <w:rFonts w:ascii="Cambria" w:eastAsia="Cambria" w:hAnsi="Cambria" w:cs="Cambria"/>
          <w:lang w:val="sr-Cyrl-CS"/>
        </w:rPr>
        <w:t xml:space="preserve">и: </w:t>
      </w:r>
      <w:r w:rsidRPr="00D75030">
        <w:rPr>
          <w:rFonts w:asciiTheme="majorHAnsi" w:eastAsia="Cambria" w:hAnsiTheme="majorHAnsi" w:cs="Arial"/>
          <w:lang w:val="sr-Cyrl-CS"/>
        </w:rPr>
        <w:t>услуге поправке и одржавања гасних уређаја 50531200;</w:t>
      </w:r>
      <w:r w:rsidRPr="00D75030">
        <w:rPr>
          <w:rFonts w:asciiTheme="majorHAnsi" w:eastAsia="Calibri" w:hAnsiTheme="majorHAnsi" w:cs="Arial"/>
          <w:lang w:val="sr-Cyrl-BA"/>
        </w:rPr>
        <w:t xml:space="preserve"> услуге чишћења пећи и димњака 90915000</w:t>
      </w:r>
    </w:p>
    <w:p w:rsidR="00C3281D" w:rsidRPr="00C3281D" w:rsidRDefault="00C3281D" w:rsidP="00C3281D">
      <w:pPr>
        <w:ind w:firstLine="220"/>
        <w:jc w:val="both"/>
        <w:rPr>
          <w:rFonts w:asciiTheme="majorHAnsi" w:hAnsiTheme="majorHAnsi" w:cs="Arial"/>
          <w:lang w:val="sr-Latn-CS"/>
        </w:rPr>
      </w:pPr>
      <w:r>
        <w:rPr>
          <w:rFonts w:asciiTheme="majorHAnsi" w:hAnsiTheme="majorHAnsi" w:cs="Arial"/>
          <w:b/>
          <w:lang w:val="sr-Cyrl-BA"/>
        </w:rPr>
        <w:t xml:space="preserve">          </w:t>
      </w:r>
      <w:r w:rsidRPr="00C3281D">
        <w:rPr>
          <w:rFonts w:asciiTheme="majorHAnsi" w:hAnsiTheme="majorHAnsi" w:cs="Arial"/>
          <w:b/>
          <w:lang w:val="sl-SI"/>
        </w:rPr>
        <w:t>Вредност јавне набавке процењена</w:t>
      </w:r>
      <w:r w:rsidRPr="00C3281D">
        <w:rPr>
          <w:rFonts w:asciiTheme="majorHAnsi" w:hAnsiTheme="majorHAnsi" w:cs="Arial"/>
          <w:lang w:val="sl-SI"/>
        </w:rPr>
        <w:t xml:space="preserve"> је у складу са чланом 6</w:t>
      </w:r>
      <w:r w:rsidRPr="00C3281D">
        <w:rPr>
          <w:rFonts w:asciiTheme="majorHAnsi" w:hAnsiTheme="majorHAnsi" w:cs="Arial"/>
          <w:lang w:val="sr-Cyrl-CS"/>
        </w:rPr>
        <w:t>6</w:t>
      </w:r>
      <w:r w:rsidRPr="00C3281D">
        <w:rPr>
          <w:rFonts w:asciiTheme="majorHAnsi" w:hAnsiTheme="majorHAnsi" w:cs="Arial"/>
          <w:lang w:val="sl-SI"/>
        </w:rPr>
        <w:t xml:space="preserve">. </w:t>
      </w:r>
      <w:r w:rsidRPr="00C3281D">
        <w:rPr>
          <w:rFonts w:asciiTheme="majorHAnsi" w:hAnsiTheme="majorHAnsi" w:cs="Arial"/>
          <w:lang w:val="sr-Cyrl-CS"/>
        </w:rPr>
        <w:t xml:space="preserve">и 68. </w:t>
      </w:r>
      <w:r w:rsidRPr="00C3281D">
        <w:rPr>
          <w:rFonts w:asciiTheme="majorHAnsi" w:hAnsiTheme="majorHAnsi" w:cs="Arial"/>
          <w:lang w:val="sl-SI"/>
        </w:rPr>
        <w:t>Закона о јавним набавкама и исказана у укупном износу без пореза на додату вредност, износи</w:t>
      </w:r>
      <w:r w:rsidRPr="00C3281D">
        <w:rPr>
          <w:rFonts w:asciiTheme="majorHAnsi" w:hAnsiTheme="majorHAnsi" w:cs="Arial"/>
          <w:lang w:val="sr-Cyrl-CS"/>
        </w:rPr>
        <w:t xml:space="preserve"> укупно </w:t>
      </w:r>
      <w:r w:rsidRPr="00C3281D">
        <w:rPr>
          <w:rFonts w:asciiTheme="majorHAnsi" w:hAnsiTheme="majorHAnsi" w:cs="Arial"/>
          <w:lang w:val="sr-Latn-CS"/>
        </w:rPr>
        <w:t>1.0</w:t>
      </w:r>
      <w:r w:rsidRPr="00C3281D">
        <w:rPr>
          <w:rFonts w:asciiTheme="majorHAnsi" w:hAnsiTheme="majorHAnsi" w:cs="Arial"/>
          <w:lang w:val="sr-Cyrl-CS"/>
        </w:rPr>
        <w:t>00.000,00 РСД од чега:</w:t>
      </w:r>
    </w:p>
    <w:p w:rsidR="00C3281D" w:rsidRPr="00C3281D" w:rsidRDefault="00C3281D" w:rsidP="00C3281D">
      <w:pPr>
        <w:pStyle w:val="ListParagraph"/>
        <w:numPr>
          <w:ilvl w:val="0"/>
          <w:numId w:val="7"/>
        </w:numPr>
        <w:spacing w:before="0" w:line="274" w:lineRule="exact"/>
        <w:ind w:right="179"/>
        <w:rPr>
          <w:rFonts w:asciiTheme="majorHAnsi" w:hAnsiTheme="majorHAnsi" w:cs="Arial"/>
          <w:lang w:val="ru-RU"/>
        </w:rPr>
      </w:pPr>
      <w:r w:rsidRPr="00C3281D">
        <w:rPr>
          <w:rFonts w:asciiTheme="majorHAnsi" w:hAnsiTheme="majorHAnsi" w:cs="Arial"/>
          <w:lang w:val="sr-Cyrl-CS"/>
        </w:rPr>
        <w:t xml:space="preserve">Редован годишњи преглед гасних инсталација и опреме- </w:t>
      </w:r>
      <w:r w:rsidRPr="00C3281D">
        <w:rPr>
          <w:rFonts w:asciiTheme="majorHAnsi" w:hAnsiTheme="majorHAnsi" w:cs="Arial"/>
        </w:rPr>
        <w:t>750</w:t>
      </w:r>
      <w:r w:rsidRPr="00C3281D">
        <w:rPr>
          <w:rFonts w:asciiTheme="majorHAnsi" w:hAnsiTheme="majorHAnsi" w:cs="Arial"/>
          <w:lang w:val="sr-Cyrl-CS"/>
        </w:rPr>
        <w:t>.000,00</w:t>
      </w:r>
    </w:p>
    <w:p w:rsidR="00C3281D" w:rsidRPr="00C3281D" w:rsidRDefault="00C3281D" w:rsidP="00C3281D">
      <w:pPr>
        <w:pStyle w:val="ListParagraph"/>
        <w:widowControl w:val="0"/>
        <w:numPr>
          <w:ilvl w:val="0"/>
          <w:numId w:val="7"/>
        </w:numPr>
        <w:spacing w:before="0" w:after="200" w:line="274" w:lineRule="exact"/>
        <w:ind w:right="179"/>
        <w:rPr>
          <w:rFonts w:asciiTheme="majorHAnsi" w:hAnsiTheme="majorHAnsi"/>
          <w:lang w:val="sr-Cyrl-CS"/>
        </w:rPr>
      </w:pPr>
      <w:r w:rsidRPr="00C3281D">
        <w:rPr>
          <w:rFonts w:asciiTheme="majorHAnsi" w:hAnsiTheme="majorHAnsi" w:cs="Arial"/>
          <w:lang w:val="sr-Cyrl-CS"/>
        </w:rPr>
        <w:t xml:space="preserve">Сервис и </w:t>
      </w:r>
      <w:proofErr w:type="spellStart"/>
      <w:r w:rsidRPr="00C3281D">
        <w:rPr>
          <w:rFonts w:asciiTheme="majorHAnsi" w:hAnsiTheme="majorHAnsi" w:cs="Arial"/>
          <w:lang w:val="sr-Cyrl-CS"/>
        </w:rPr>
        <w:t>рекалибрација</w:t>
      </w:r>
      <w:proofErr w:type="spellEnd"/>
      <w:r w:rsidRPr="00C3281D">
        <w:rPr>
          <w:rFonts w:asciiTheme="majorHAnsi" w:hAnsiTheme="majorHAnsi" w:cs="Arial"/>
          <w:lang w:val="sr-Cyrl-CS"/>
        </w:rPr>
        <w:t xml:space="preserve"> уређаја за </w:t>
      </w:r>
      <w:proofErr w:type="spellStart"/>
      <w:r w:rsidRPr="00C3281D">
        <w:rPr>
          <w:rFonts w:asciiTheme="majorHAnsi" w:hAnsiTheme="majorHAnsi" w:cs="Arial"/>
          <w:lang w:val="sr-Cyrl-CS"/>
        </w:rPr>
        <w:t>детекцију</w:t>
      </w:r>
      <w:proofErr w:type="spellEnd"/>
      <w:r w:rsidRPr="00C3281D">
        <w:rPr>
          <w:rFonts w:asciiTheme="majorHAnsi" w:hAnsiTheme="majorHAnsi" w:cs="Arial"/>
          <w:lang w:val="sr-Cyrl-CS"/>
        </w:rPr>
        <w:t xml:space="preserve"> гаса  - </w:t>
      </w:r>
      <w:r w:rsidRPr="00C3281D">
        <w:rPr>
          <w:rFonts w:asciiTheme="majorHAnsi" w:hAnsiTheme="majorHAnsi" w:cs="Arial"/>
        </w:rPr>
        <w:t>9</w:t>
      </w:r>
      <w:r w:rsidRPr="00C3281D">
        <w:rPr>
          <w:rFonts w:asciiTheme="majorHAnsi" w:hAnsiTheme="majorHAnsi" w:cs="Arial"/>
          <w:lang w:val="sr-Cyrl-CS"/>
        </w:rPr>
        <w:t>0.000,00</w:t>
      </w:r>
    </w:p>
    <w:p w:rsidR="00C3281D" w:rsidRPr="00C3281D" w:rsidRDefault="00C3281D" w:rsidP="00C3281D">
      <w:pPr>
        <w:pStyle w:val="ListParagraph"/>
        <w:widowControl w:val="0"/>
        <w:numPr>
          <w:ilvl w:val="0"/>
          <w:numId w:val="7"/>
        </w:numPr>
        <w:spacing w:before="0"/>
        <w:ind w:right="691"/>
        <w:rPr>
          <w:rFonts w:asciiTheme="majorHAnsi" w:eastAsia="Arial" w:hAnsiTheme="majorHAnsi" w:cs="Arial"/>
          <w:lang w:val="sr-Cyrl-BA"/>
        </w:rPr>
      </w:pPr>
      <w:r w:rsidRPr="00C3281D">
        <w:rPr>
          <w:rFonts w:asciiTheme="majorHAnsi" w:hAnsiTheme="majorHAnsi" w:cs="Arial"/>
          <w:lang w:val="sr-Cyrl-CS"/>
        </w:rPr>
        <w:t>Чишћење и преглед димњака и котла – 1</w:t>
      </w:r>
      <w:r w:rsidRPr="00C3281D">
        <w:rPr>
          <w:rFonts w:asciiTheme="majorHAnsi" w:hAnsiTheme="majorHAnsi" w:cs="Arial"/>
        </w:rPr>
        <w:t>6</w:t>
      </w:r>
      <w:r w:rsidRPr="00C3281D">
        <w:rPr>
          <w:rFonts w:asciiTheme="majorHAnsi" w:hAnsiTheme="majorHAnsi" w:cs="Arial"/>
          <w:lang w:val="sr-Cyrl-CS"/>
        </w:rPr>
        <w:t xml:space="preserve">0.000,00 </w:t>
      </w:r>
    </w:p>
    <w:p w:rsidR="00C3281D" w:rsidRPr="00C3281D" w:rsidRDefault="00C3281D" w:rsidP="00C3281D">
      <w:pPr>
        <w:pStyle w:val="NoSpacing"/>
        <w:rPr>
          <w:rFonts w:asciiTheme="majorHAnsi" w:hAnsiTheme="majorHAnsi"/>
          <w:lang w:val="sr-Cyrl-CS"/>
        </w:rPr>
      </w:pPr>
    </w:p>
    <w:p w:rsidR="00C3281D" w:rsidRPr="00C3281D" w:rsidRDefault="00C3281D" w:rsidP="00C3281D">
      <w:pPr>
        <w:ind w:firstLine="720"/>
        <w:jc w:val="both"/>
        <w:rPr>
          <w:rFonts w:asciiTheme="majorHAnsi" w:hAnsiTheme="majorHAnsi" w:cs="Arial"/>
          <w:b/>
          <w:lang w:val="ru-RU"/>
        </w:rPr>
      </w:pPr>
      <w:r w:rsidRPr="00C3281D">
        <w:rPr>
          <w:rFonts w:asciiTheme="majorHAnsi" w:hAnsiTheme="majorHAnsi" w:cs="Arial"/>
          <w:lang w:val="sl-SI"/>
        </w:rPr>
        <w:t xml:space="preserve">Понуде ће се оцењивати применом критеријума </w:t>
      </w:r>
      <w:r w:rsidRPr="00C3281D">
        <w:rPr>
          <w:rFonts w:asciiTheme="majorHAnsi" w:hAnsiTheme="majorHAnsi" w:cs="Arial"/>
          <w:b/>
          <w:lang w:val="sl-SI"/>
        </w:rPr>
        <w:t xml:space="preserve"> </w:t>
      </w:r>
      <w:r w:rsidRPr="00C3281D">
        <w:rPr>
          <w:rFonts w:asciiTheme="majorHAnsi" w:hAnsiTheme="majorHAnsi" w:cs="Arial"/>
          <w:b/>
          <w:lang w:val="ru-RU"/>
        </w:rPr>
        <w:t>најнижа понуђена цена.</w:t>
      </w:r>
    </w:p>
    <w:p w:rsidR="00C3281D" w:rsidRPr="00C3281D" w:rsidRDefault="00C3281D" w:rsidP="00C3281D">
      <w:pPr>
        <w:pStyle w:val="BodyText"/>
        <w:ind w:firstLine="720"/>
        <w:rPr>
          <w:rFonts w:asciiTheme="majorHAnsi" w:hAnsiTheme="majorHAnsi"/>
          <w:lang w:val="sr-Cyrl-CS"/>
        </w:rPr>
      </w:pPr>
    </w:p>
    <w:p w:rsidR="00C3281D" w:rsidRPr="00C3281D" w:rsidRDefault="00C3281D" w:rsidP="00C3281D">
      <w:pPr>
        <w:pStyle w:val="BodyText"/>
        <w:ind w:firstLine="720"/>
        <w:rPr>
          <w:rFonts w:asciiTheme="majorHAnsi" w:hAnsiTheme="majorHAnsi"/>
          <w:lang w:val="sr-Cyrl-CS"/>
        </w:rPr>
      </w:pPr>
      <w:r w:rsidRPr="00C3281D">
        <w:rPr>
          <w:rFonts w:asciiTheme="majorHAnsi" w:hAnsiTheme="majorHAnsi"/>
          <w:lang w:val="sr-Cyrl-CS"/>
        </w:rPr>
        <w:t>Позиву за достављање понуда б</w:t>
      </w:r>
      <w:proofErr w:type="spellStart"/>
      <w:r w:rsidRPr="00C3281D">
        <w:rPr>
          <w:rFonts w:asciiTheme="majorHAnsi" w:hAnsiTheme="majorHAnsi"/>
        </w:rPr>
        <w:t>лаговремено</w:t>
      </w:r>
      <w:proofErr w:type="spellEnd"/>
      <w:r w:rsidRPr="00C3281D">
        <w:rPr>
          <w:rFonts w:asciiTheme="majorHAnsi" w:hAnsiTheme="majorHAnsi"/>
        </w:rPr>
        <w:t xml:space="preserve">, тј. до </w:t>
      </w:r>
      <w:r w:rsidRPr="00C3281D">
        <w:rPr>
          <w:rFonts w:asciiTheme="majorHAnsi" w:hAnsiTheme="majorHAnsi"/>
          <w:lang w:val="sr-Cyrl-CS"/>
        </w:rPr>
        <w:t>8</w:t>
      </w:r>
      <w:r w:rsidRPr="00C3281D">
        <w:rPr>
          <w:rFonts w:asciiTheme="majorHAnsi" w:hAnsiTheme="majorHAnsi"/>
        </w:rPr>
        <w:t xml:space="preserve">,00 сати </w:t>
      </w:r>
      <w:r w:rsidRPr="00C3281D">
        <w:rPr>
          <w:rFonts w:asciiTheme="majorHAnsi" w:hAnsiTheme="majorHAnsi"/>
          <w:lang w:val="sr-Cyrl-CS"/>
        </w:rPr>
        <w:t>14</w:t>
      </w:r>
      <w:r w:rsidRPr="00C3281D">
        <w:rPr>
          <w:rFonts w:asciiTheme="majorHAnsi" w:hAnsiTheme="majorHAnsi"/>
        </w:rPr>
        <w:t>.</w:t>
      </w:r>
      <w:r w:rsidRPr="00C3281D">
        <w:rPr>
          <w:rFonts w:asciiTheme="majorHAnsi" w:hAnsiTheme="majorHAnsi"/>
          <w:lang w:val="sr-Cyrl-CS"/>
        </w:rPr>
        <w:t>10</w:t>
      </w:r>
      <w:r w:rsidRPr="00C3281D">
        <w:rPr>
          <w:rFonts w:asciiTheme="majorHAnsi" w:hAnsiTheme="majorHAnsi"/>
        </w:rPr>
        <w:t>.201</w:t>
      </w:r>
      <w:r w:rsidRPr="00C3281D">
        <w:rPr>
          <w:rFonts w:asciiTheme="majorHAnsi" w:hAnsiTheme="majorHAnsi"/>
          <w:lang w:val="sr-Cyrl-CS"/>
        </w:rPr>
        <w:t>5</w:t>
      </w:r>
      <w:r w:rsidRPr="00C3281D">
        <w:rPr>
          <w:rFonts w:asciiTheme="majorHAnsi" w:hAnsiTheme="majorHAnsi"/>
        </w:rPr>
        <w:t>. године., су</w:t>
      </w:r>
      <w:r w:rsidRPr="00C3281D">
        <w:rPr>
          <w:rFonts w:asciiTheme="majorHAnsi" w:hAnsiTheme="majorHAnsi"/>
          <w:lang w:val="sr-Cyrl-CS"/>
        </w:rPr>
        <w:t xml:space="preserve"> се одазвали</w:t>
      </w:r>
      <w:r w:rsidRPr="00C3281D">
        <w:rPr>
          <w:rFonts w:asciiTheme="majorHAnsi" w:hAnsiTheme="majorHAnsi"/>
        </w:rPr>
        <w:t xml:space="preserve"> следећи </w:t>
      </w:r>
      <w:proofErr w:type="spellStart"/>
      <w:r w:rsidRPr="00C3281D">
        <w:rPr>
          <w:rFonts w:asciiTheme="majorHAnsi" w:hAnsiTheme="majorHAnsi"/>
        </w:rPr>
        <w:t>пону</w:t>
      </w:r>
      <w:proofErr w:type="spellEnd"/>
      <w:r w:rsidRPr="00C3281D">
        <w:rPr>
          <w:rFonts w:asciiTheme="majorHAnsi" w:hAnsiTheme="majorHAnsi"/>
          <w:lang w:val="sr-Cyrl-CS"/>
        </w:rPr>
        <w:t>ђ</w:t>
      </w:r>
      <w:proofErr w:type="spellStart"/>
      <w:r w:rsidRPr="00C3281D">
        <w:rPr>
          <w:rFonts w:asciiTheme="majorHAnsi" w:hAnsiTheme="majorHAnsi"/>
        </w:rPr>
        <w:t>ач</w:t>
      </w:r>
      <w:proofErr w:type="spellEnd"/>
      <w:r w:rsidRPr="00C3281D">
        <w:rPr>
          <w:rFonts w:asciiTheme="majorHAnsi" w:hAnsiTheme="majorHAnsi"/>
          <w:lang w:val="sr-Cyrl-CS"/>
        </w:rPr>
        <w:t xml:space="preserve">и чије понуде су </w:t>
      </w:r>
      <w:proofErr w:type="spellStart"/>
      <w:r w:rsidRPr="00C3281D">
        <w:rPr>
          <w:rFonts w:asciiTheme="majorHAnsi" w:hAnsiTheme="majorHAnsi"/>
          <w:lang w:val="sr-Cyrl-CS"/>
        </w:rPr>
        <w:t>запримљене</w:t>
      </w:r>
      <w:proofErr w:type="spellEnd"/>
      <w:r w:rsidRPr="00C3281D">
        <w:rPr>
          <w:rFonts w:asciiTheme="majorHAnsi" w:hAnsiTheme="majorHAnsi"/>
          <w:lang w:val="sr-Cyrl-CS"/>
        </w:rPr>
        <w:t xml:space="preserve"> </w:t>
      </w:r>
      <w:r w:rsidRPr="00C3281D">
        <w:rPr>
          <w:rFonts w:asciiTheme="majorHAnsi" w:hAnsiTheme="majorHAnsi"/>
        </w:rPr>
        <w:t>:</w:t>
      </w:r>
    </w:p>
    <w:tbl>
      <w:tblPr>
        <w:tblStyle w:val="TableGrid"/>
        <w:tblW w:w="9072" w:type="dxa"/>
        <w:tblInd w:w="108" w:type="dxa"/>
        <w:tblLook w:val="01E0"/>
      </w:tblPr>
      <w:tblGrid>
        <w:gridCol w:w="4820"/>
        <w:gridCol w:w="2268"/>
        <w:gridCol w:w="1984"/>
      </w:tblGrid>
      <w:tr w:rsidR="00C3281D" w:rsidRPr="00C3281D" w:rsidTr="00267378">
        <w:trPr>
          <w:trHeight w:val="475"/>
        </w:trPr>
        <w:tc>
          <w:tcPr>
            <w:tcW w:w="4820" w:type="dxa"/>
            <w:tcBorders>
              <w:top w:val="single" w:sz="4" w:space="0" w:color="auto"/>
              <w:left w:val="single" w:sz="4" w:space="0" w:color="auto"/>
              <w:bottom w:val="single" w:sz="4" w:space="0" w:color="auto"/>
              <w:right w:val="single" w:sz="4" w:space="0" w:color="auto"/>
            </w:tcBorders>
            <w:vAlign w:val="center"/>
            <w:hideMark/>
          </w:tcPr>
          <w:p w:rsidR="00C3281D" w:rsidRPr="00C3281D" w:rsidRDefault="00C3281D" w:rsidP="00C3281D">
            <w:pPr>
              <w:pStyle w:val="BodyText"/>
              <w:rPr>
                <w:rFonts w:asciiTheme="majorHAnsi" w:hAnsiTheme="majorHAnsi"/>
                <w:b/>
                <w:i/>
                <w:lang w:eastAsia="sr-Latn-CS"/>
              </w:rPr>
            </w:pPr>
            <w:r w:rsidRPr="00C3281D">
              <w:rPr>
                <w:rFonts w:asciiTheme="majorHAnsi" w:hAnsiTheme="majorHAnsi"/>
                <w:b/>
                <w:i/>
                <w:lang w:eastAsia="sr-Latn-CS"/>
              </w:rPr>
              <w:lastRenderedPageBreak/>
              <w:t>ПОНУ</w:t>
            </w:r>
            <w:r w:rsidRPr="00C3281D">
              <w:rPr>
                <w:rFonts w:asciiTheme="majorHAnsi" w:hAnsiTheme="majorHAnsi"/>
                <w:b/>
                <w:i/>
                <w:lang w:val="sr-Cyrl-CS" w:eastAsia="sr-Latn-CS"/>
              </w:rPr>
              <w:t>Ђ</w:t>
            </w:r>
            <w:r w:rsidRPr="00C3281D">
              <w:rPr>
                <w:rFonts w:asciiTheme="majorHAnsi" w:hAnsiTheme="majorHAnsi"/>
                <w:b/>
                <w:i/>
                <w:lang w:eastAsia="sr-Latn-CS"/>
              </w:rPr>
              <w:t>АЧ</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281D" w:rsidRPr="0003570D" w:rsidRDefault="00C3281D" w:rsidP="00C3281D">
            <w:pPr>
              <w:pStyle w:val="BodyText"/>
              <w:rPr>
                <w:rFonts w:asciiTheme="majorHAnsi" w:hAnsiTheme="majorHAnsi"/>
                <w:b/>
                <w:i/>
                <w:sz w:val="20"/>
                <w:szCs w:val="20"/>
                <w:lang w:eastAsia="sr-Latn-CS"/>
              </w:rPr>
            </w:pPr>
            <w:r w:rsidRPr="0003570D">
              <w:rPr>
                <w:rFonts w:asciiTheme="majorHAnsi" w:hAnsiTheme="majorHAnsi"/>
                <w:b/>
                <w:i/>
                <w:sz w:val="20"/>
                <w:szCs w:val="20"/>
                <w:lang w:eastAsia="sr-Latn-CS"/>
              </w:rPr>
              <w:t>БРОЈ ПОД КОЈИМ ЈЕ ПОНУДА ЗАВЕДЕНА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C3281D" w:rsidRPr="00C3281D" w:rsidRDefault="00C3281D" w:rsidP="00C3281D">
            <w:pPr>
              <w:pStyle w:val="BodyText"/>
              <w:rPr>
                <w:rFonts w:asciiTheme="majorHAnsi" w:hAnsiTheme="majorHAnsi"/>
                <w:b/>
                <w:i/>
                <w:lang w:eastAsia="sr-Latn-CS"/>
              </w:rPr>
            </w:pPr>
            <w:r w:rsidRPr="00C3281D">
              <w:rPr>
                <w:rFonts w:asciiTheme="majorHAnsi" w:hAnsiTheme="majorHAnsi"/>
                <w:b/>
                <w:i/>
                <w:lang w:eastAsia="sr-Latn-CS"/>
              </w:rPr>
              <w:t>ДАТУМ И САТ ПРИЈЕМА</w:t>
            </w:r>
          </w:p>
        </w:tc>
      </w:tr>
      <w:tr w:rsidR="00C3281D" w:rsidRPr="00C3281D" w:rsidTr="00267378">
        <w:trPr>
          <w:trHeight w:val="278"/>
        </w:trPr>
        <w:tc>
          <w:tcPr>
            <w:tcW w:w="4820" w:type="dxa"/>
            <w:tcBorders>
              <w:top w:val="single" w:sz="4" w:space="0" w:color="auto"/>
              <w:left w:val="single" w:sz="4" w:space="0" w:color="auto"/>
              <w:bottom w:val="single" w:sz="4" w:space="0" w:color="auto"/>
              <w:right w:val="single" w:sz="4" w:space="0" w:color="auto"/>
            </w:tcBorders>
            <w:hideMark/>
          </w:tcPr>
          <w:p w:rsidR="00C3281D" w:rsidRPr="00C3281D" w:rsidRDefault="00C3281D" w:rsidP="00C3281D">
            <w:pPr>
              <w:jc w:val="both"/>
              <w:rPr>
                <w:rFonts w:asciiTheme="majorHAnsi" w:hAnsiTheme="majorHAnsi"/>
                <w:b/>
                <w:i/>
                <w:lang w:val="ru-RU" w:eastAsia="sr-Latn-CS"/>
              </w:rPr>
            </w:pPr>
            <w:r w:rsidRPr="00C3281D">
              <w:rPr>
                <w:rFonts w:asciiTheme="majorHAnsi" w:hAnsiTheme="majorHAnsi"/>
                <w:lang w:val="ru-RU" w:eastAsia="sr-Latn-CS"/>
              </w:rPr>
              <w:t xml:space="preserve">Комунално предузеће Димничар АД Београд, Делиградска 26 </w:t>
            </w:r>
            <w:r w:rsidRPr="00C3281D">
              <w:rPr>
                <w:rFonts w:asciiTheme="majorHAnsi" w:hAnsiTheme="majorHAnsi"/>
                <w:b/>
                <w:lang w:val="ru-RU" w:eastAsia="sr-Latn-CS"/>
              </w:rPr>
              <w:t>за ПАРТИЈУ 3</w:t>
            </w:r>
          </w:p>
        </w:tc>
        <w:tc>
          <w:tcPr>
            <w:tcW w:w="2268" w:type="dxa"/>
            <w:tcBorders>
              <w:top w:val="single" w:sz="4" w:space="0" w:color="auto"/>
              <w:left w:val="single" w:sz="4" w:space="0" w:color="auto"/>
              <w:bottom w:val="single" w:sz="4" w:space="0" w:color="auto"/>
              <w:right w:val="single" w:sz="4" w:space="0" w:color="auto"/>
            </w:tcBorders>
            <w:hideMark/>
          </w:tcPr>
          <w:p w:rsidR="00C3281D" w:rsidRPr="00C3281D" w:rsidRDefault="00C3281D" w:rsidP="00C3281D">
            <w:pPr>
              <w:jc w:val="both"/>
              <w:rPr>
                <w:rFonts w:asciiTheme="majorHAnsi" w:hAnsiTheme="majorHAnsi"/>
                <w:lang w:val="ru-RU"/>
              </w:rPr>
            </w:pPr>
            <w:r w:rsidRPr="00C3281D">
              <w:rPr>
                <w:rFonts w:asciiTheme="majorHAnsi" w:hAnsiTheme="majorHAnsi"/>
                <w:lang w:val="ru-RU"/>
              </w:rPr>
              <w:t>13-53/</w:t>
            </w:r>
            <w:r w:rsidRPr="00C3281D">
              <w:rPr>
                <w:rFonts w:asciiTheme="majorHAnsi" w:eastAsia="Arial" w:hAnsiTheme="majorHAnsi" w:cs="Arial"/>
                <w:lang w:val="ru-RU"/>
              </w:rPr>
              <w:t>3</w:t>
            </w:r>
            <w:r w:rsidRPr="00C3281D">
              <w:rPr>
                <w:rFonts w:asciiTheme="majorHAnsi" w:eastAsia="Arial" w:hAnsiTheme="majorHAnsi" w:cs="Arial"/>
                <w:lang w:val="sr-Latn-CS"/>
              </w:rPr>
              <w:t>256</w:t>
            </w:r>
            <w:r w:rsidRPr="00C3281D">
              <w:rPr>
                <w:rFonts w:asciiTheme="majorHAnsi" w:hAnsiTheme="majorHAnsi"/>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C3281D" w:rsidRPr="00C3281D" w:rsidRDefault="00C3281D" w:rsidP="00C3281D">
            <w:pPr>
              <w:pStyle w:val="BodyText"/>
              <w:rPr>
                <w:rFonts w:asciiTheme="majorHAnsi" w:hAnsiTheme="majorHAnsi"/>
                <w:lang w:val="sr-Cyrl-CS" w:eastAsia="sr-Latn-CS"/>
              </w:rPr>
            </w:pPr>
            <w:proofErr w:type="spellStart"/>
            <w:r w:rsidRPr="00C3281D">
              <w:rPr>
                <w:rFonts w:asciiTheme="majorHAnsi" w:hAnsiTheme="majorHAnsi"/>
                <w:lang w:val="sr-Cyrl-CS" w:eastAsia="sr-Latn-CS"/>
              </w:rPr>
              <w:t>08.10.2015.г</w:t>
            </w:r>
            <w:proofErr w:type="spellEnd"/>
            <w:r w:rsidRPr="00C3281D">
              <w:rPr>
                <w:rFonts w:asciiTheme="majorHAnsi" w:hAnsiTheme="majorHAnsi"/>
                <w:lang w:val="sr-Cyrl-CS" w:eastAsia="sr-Latn-CS"/>
              </w:rPr>
              <w:t xml:space="preserve">. </w:t>
            </w:r>
          </w:p>
          <w:p w:rsidR="00C3281D" w:rsidRPr="00C3281D" w:rsidRDefault="00C3281D" w:rsidP="00C3281D">
            <w:pPr>
              <w:pStyle w:val="BodyText"/>
              <w:rPr>
                <w:rFonts w:asciiTheme="majorHAnsi" w:hAnsiTheme="majorHAnsi"/>
                <w:lang w:val="sr-Cyrl-CS" w:eastAsia="sr-Latn-CS"/>
              </w:rPr>
            </w:pPr>
            <w:r w:rsidRPr="00C3281D">
              <w:rPr>
                <w:rFonts w:asciiTheme="majorHAnsi" w:hAnsiTheme="majorHAnsi"/>
                <w:lang w:val="sr-Cyrl-CS" w:eastAsia="sr-Latn-CS"/>
              </w:rPr>
              <w:t>у 14,10</w:t>
            </w:r>
          </w:p>
        </w:tc>
      </w:tr>
      <w:tr w:rsidR="00C3281D" w:rsidRPr="00C3281D" w:rsidTr="00267378">
        <w:trPr>
          <w:trHeight w:val="278"/>
        </w:trPr>
        <w:tc>
          <w:tcPr>
            <w:tcW w:w="4820" w:type="dxa"/>
            <w:tcBorders>
              <w:top w:val="single" w:sz="4" w:space="0" w:color="auto"/>
              <w:left w:val="single" w:sz="4" w:space="0" w:color="auto"/>
              <w:bottom w:val="single" w:sz="4" w:space="0" w:color="auto"/>
              <w:right w:val="single" w:sz="4" w:space="0" w:color="auto"/>
            </w:tcBorders>
            <w:hideMark/>
          </w:tcPr>
          <w:p w:rsidR="00C3281D" w:rsidRPr="00C3281D" w:rsidRDefault="00C3281D" w:rsidP="00C3281D">
            <w:pPr>
              <w:jc w:val="both"/>
              <w:rPr>
                <w:rFonts w:asciiTheme="majorHAnsi" w:hAnsiTheme="majorHAnsi"/>
                <w:lang w:val="sr-Cyrl-CS" w:eastAsia="sr-Latn-CS"/>
              </w:rPr>
            </w:pPr>
            <w:r w:rsidRPr="00C3281D">
              <w:rPr>
                <w:rFonts w:asciiTheme="majorHAnsi" w:hAnsiTheme="majorHAnsi"/>
                <w:lang w:val="sr-Latn-CS" w:eastAsia="sr-Latn-CS"/>
              </w:rPr>
              <w:t xml:space="preserve">TERMOSERVIS-HORNJAK </w:t>
            </w:r>
            <w:proofErr w:type="spellStart"/>
            <w:r w:rsidRPr="00C3281D">
              <w:rPr>
                <w:rFonts w:asciiTheme="majorHAnsi" w:hAnsiTheme="majorHAnsi"/>
                <w:lang w:val="sr-Cyrl-CS" w:eastAsia="sr-Latn-CS"/>
              </w:rPr>
              <w:t>Врбас</w:t>
            </w:r>
            <w:proofErr w:type="spellEnd"/>
            <w:r w:rsidRPr="00C3281D">
              <w:rPr>
                <w:rFonts w:asciiTheme="majorHAnsi" w:hAnsiTheme="majorHAnsi"/>
                <w:lang w:val="sr-Cyrl-CS" w:eastAsia="sr-Latn-CS"/>
              </w:rPr>
              <w:t xml:space="preserve">, Златиборска број 8 </w:t>
            </w:r>
            <w:r w:rsidRPr="00C3281D">
              <w:rPr>
                <w:rFonts w:asciiTheme="majorHAnsi" w:hAnsiTheme="majorHAnsi"/>
                <w:b/>
                <w:lang w:val="sr-Cyrl-CS" w:eastAsia="sr-Latn-CS"/>
              </w:rPr>
              <w:t xml:space="preserve"> за ПАРТИЈУ 3</w:t>
            </w:r>
          </w:p>
        </w:tc>
        <w:tc>
          <w:tcPr>
            <w:tcW w:w="2268" w:type="dxa"/>
            <w:tcBorders>
              <w:top w:val="single" w:sz="4" w:space="0" w:color="auto"/>
              <w:left w:val="single" w:sz="4" w:space="0" w:color="auto"/>
              <w:bottom w:val="single" w:sz="4" w:space="0" w:color="auto"/>
              <w:right w:val="single" w:sz="4" w:space="0" w:color="auto"/>
            </w:tcBorders>
            <w:hideMark/>
          </w:tcPr>
          <w:p w:rsidR="00C3281D" w:rsidRPr="00C3281D" w:rsidRDefault="00C3281D" w:rsidP="00C3281D">
            <w:pPr>
              <w:jc w:val="both"/>
              <w:rPr>
                <w:rFonts w:asciiTheme="majorHAnsi" w:hAnsiTheme="majorHAnsi"/>
              </w:rPr>
            </w:pPr>
            <w:r w:rsidRPr="00C3281D">
              <w:rPr>
                <w:rFonts w:asciiTheme="majorHAnsi" w:hAnsiTheme="majorHAnsi"/>
                <w:lang w:val="ru-RU"/>
              </w:rPr>
              <w:t>13-53/</w:t>
            </w:r>
            <w:r w:rsidRPr="00C3281D">
              <w:rPr>
                <w:rFonts w:asciiTheme="majorHAnsi" w:eastAsia="Arial" w:hAnsiTheme="majorHAnsi" w:cs="Arial"/>
                <w:lang w:val="ru-RU"/>
              </w:rPr>
              <w:t>3</w:t>
            </w:r>
            <w:r w:rsidRPr="00C3281D">
              <w:rPr>
                <w:rFonts w:asciiTheme="majorHAnsi" w:eastAsia="Arial" w:hAnsiTheme="majorHAnsi" w:cs="Arial"/>
                <w:lang w:val="sr-Latn-CS"/>
              </w:rPr>
              <w:t>256</w:t>
            </w:r>
            <w:r w:rsidRPr="00C3281D">
              <w:rPr>
                <w:rFonts w:asciiTheme="majorHAnsi" w:hAnsiTheme="majorHAnsi"/>
                <w:lang w:val="ru-RU"/>
              </w:rPr>
              <w:t>-5</w:t>
            </w:r>
          </w:p>
        </w:tc>
        <w:tc>
          <w:tcPr>
            <w:tcW w:w="1984" w:type="dxa"/>
            <w:tcBorders>
              <w:top w:val="single" w:sz="4" w:space="0" w:color="auto"/>
              <w:left w:val="single" w:sz="4" w:space="0" w:color="auto"/>
              <w:bottom w:val="single" w:sz="4" w:space="0" w:color="auto"/>
              <w:right w:val="single" w:sz="4" w:space="0" w:color="auto"/>
            </w:tcBorders>
            <w:hideMark/>
          </w:tcPr>
          <w:p w:rsidR="00C3281D" w:rsidRPr="00C3281D" w:rsidRDefault="00C3281D" w:rsidP="00C3281D">
            <w:pPr>
              <w:pStyle w:val="BodyText"/>
              <w:rPr>
                <w:rFonts w:asciiTheme="majorHAnsi" w:hAnsiTheme="majorHAnsi"/>
                <w:lang w:val="sr-Cyrl-CS" w:eastAsia="sr-Latn-CS"/>
              </w:rPr>
            </w:pPr>
            <w:proofErr w:type="spellStart"/>
            <w:r w:rsidRPr="00C3281D">
              <w:rPr>
                <w:rFonts w:asciiTheme="majorHAnsi" w:hAnsiTheme="majorHAnsi"/>
                <w:lang w:val="sr-Cyrl-CS" w:eastAsia="sr-Latn-CS"/>
              </w:rPr>
              <w:t>12.10.2015.г</w:t>
            </w:r>
            <w:proofErr w:type="spellEnd"/>
            <w:r w:rsidRPr="00C3281D">
              <w:rPr>
                <w:rFonts w:asciiTheme="majorHAnsi" w:hAnsiTheme="majorHAnsi"/>
                <w:lang w:val="sr-Cyrl-CS" w:eastAsia="sr-Latn-CS"/>
              </w:rPr>
              <w:t xml:space="preserve">. </w:t>
            </w:r>
          </w:p>
          <w:p w:rsidR="00C3281D" w:rsidRPr="00C3281D" w:rsidRDefault="00C3281D" w:rsidP="00C3281D">
            <w:pPr>
              <w:pStyle w:val="BodyText"/>
              <w:rPr>
                <w:rFonts w:asciiTheme="majorHAnsi" w:hAnsiTheme="majorHAnsi"/>
                <w:lang w:val="sr-Cyrl-CS" w:eastAsia="sr-Latn-CS"/>
              </w:rPr>
            </w:pPr>
            <w:r w:rsidRPr="00C3281D">
              <w:rPr>
                <w:rFonts w:asciiTheme="majorHAnsi" w:hAnsiTheme="majorHAnsi"/>
                <w:lang w:val="sr-Cyrl-CS" w:eastAsia="sr-Latn-CS"/>
              </w:rPr>
              <w:t>у 09,20</w:t>
            </w:r>
          </w:p>
        </w:tc>
      </w:tr>
      <w:tr w:rsidR="00C3281D" w:rsidRPr="00C3281D" w:rsidTr="00267378">
        <w:trPr>
          <w:trHeight w:val="262"/>
        </w:trPr>
        <w:tc>
          <w:tcPr>
            <w:tcW w:w="4820" w:type="dxa"/>
            <w:tcBorders>
              <w:top w:val="single" w:sz="4" w:space="0" w:color="auto"/>
              <w:left w:val="single" w:sz="4" w:space="0" w:color="auto"/>
              <w:bottom w:val="single" w:sz="4" w:space="0" w:color="auto"/>
              <w:right w:val="single" w:sz="4" w:space="0" w:color="auto"/>
            </w:tcBorders>
          </w:tcPr>
          <w:p w:rsidR="00C3281D" w:rsidRPr="00C3281D" w:rsidRDefault="00C3281D" w:rsidP="00C3281D">
            <w:pPr>
              <w:jc w:val="both"/>
              <w:rPr>
                <w:rFonts w:asciiTheme="majorHAnsi" w:hAnsiTheme="majorHAnsi" w:cs="Arial"/>
                <w:lang w:val="sr-Cyrl-CS" w:eastAsia="sr-Latn-CS"/>
              </w:rPr>
            </w:pPr>
            <w:r w:rsidRPr="00C3281D">
              <w:rPr>
                <w:rFonts w:asciiTheme="majorHAnsi" w:hAnsiTheme="majorHAnsi" w:cs="Arial"/>
                <w:lang w:val="sr-Cyrl-CS" w:eastAsia="sr-Latn-CS"/>
              </w:rPr>
              <w:t xml:space="preserve">ГАСАЛАРМ АД БЕОГРАД, </w:t>
            </w:r>
            <w:proofErr w:type="spellStart"/>
            <w:r w:rsidRPr="00C3281D">
              <w:rPr>
                <w:rFonts w:asciiTheme="majorHAnsi" w:hAnsiTheme="majorHAnsi" w:cs="Arial"/>
                <w:lang w:val="sr-Cyrl-CS" w:eastAsia="sr-Latn-CS"/>
              </w:rPr>
              <w:t>Добропољска</w:t>
            </w:r>
            <w:proofErr w:type="spellEnd"/>
            <w:r w:rsidRPr="00C3281D">
              <w:rPr>
                <w:rFonts w:asciiTheme="majorHAnsi" w:hAnsiTheme="majorHAnsi" w:cs="Arial"/>
                <w:lang w:val="sr-Cyrl-CS" w:eastAsia="sr-Latn-CS"/>
              </w:rPr>
              <w:t xml:space="preserve"> бр 72</w:t>
            </w:r>
            <w:r w:rsidRPr="00C3281D">
              <w:rPr>
                <w:rFonts w:asciiTheme="majorHAnsi" w:hAnsiTheme="majorHAnsi"/>
                <w:b/>
                <w:lang w:val="ru-RU" w:eastAsia="sr-Latn-CS"/>
              </w:rPr>
              <w:t xml:space="preserve"> за ПАРТИЈУ  2</w:t>
            </w:r>
          </w:p>
        </w:tc>
        <w:tc>
          <w:tcPr>
            <w:tcW w:w="2268" w:type="dxa"/>
            <w:tcBorders>
              <w:top w:val="single" w:sz="4" w:space="0" w:color="auto"/>
              <w:left w:val="single" w:sz="4" w:space="0" w:color="auto"/>
              <w:bottom w:val="single" w:sz="4" w:space="0" w:color="auto"/>
              <w:right w:val="single" w:sz="4" w:space="0" w:color="auto"/>
            </w:tcBorders>
          </w:tcPr>
          <w:p w:rsidR="00C3281D" w:rsidRPr="00C3281D" w:rsidRDefault="00C3281D" w:rsidP="0068243E">
            <w:pPr>
              <w:jc w:val="both"/>
              <w:rPr>
                <w:rFonts w:asciiTheme="majorHAnsi" w:hAnsiTheme="majorHAnsi"/>
                <w:lang w:val="ru-RU"/>
              </w:rPr>
            </w:pPr>
            <w:r w:rsidRPr="00C3281D">
              <w:rPr>
                <w:rFonts w:asciiTheme="majorHAnsi" w:hAnsiTheme="majorHAnsi"/>
                <w:lang w:val="ru-RU"/>
              </w:rPr>
              <w:t>13-53/3907-</w:t>
            </w:r>
            <w:r w:rsidR="0068243E">
              <w:rPr>
                <w:rFonts w:asciiTheme="majorHAnsi" w:hAnsiTheme="majorHAnsi"/>
                <w:lang w:val="ru-RU"/>
              </w:rPr>
              <w:t>6</w:t>
            </w:r>
          </w:p>
        </w:tc>
        <w:tc>
          <w:tcPr>
            <w:tcW w:w="1984" w:type="dxa"/>
            <w:tcBorders>
              <w:top w:val="single" w:sz="4" w:space="0" w:color="auto"/>
              <w:left w:val="single" w:sz="4" w:space="0" w:color="auto"/>
              <w:bottom w:val="single" w:sz="4" w:space="0" w:color="auto"/>
              <w:right w:val="single" w:sz="4" w:space="0" w:color="auto"/>
            </w:tcBorders>
          </w:tcPr>
          <w:p w:rsidR="00C3281D" w:rsidRPr="00C3281D" w:rsidRDefault="00C3281D" w:rsidP="00C3281D">
            <w:pPr>
              <w:pStyle w:val="BodyText"/>
              <w:rPr>
                <w:rFonts w:asciiTheme="majorHAnsi" w:hAnsiTheme="majorHAnsi"/>
                <w:lang w:val="sr-Cyrl-CS" w:eastAsia="sr-Latn-CS"/>
              </w:rPr>
            </w:pPr>
            <w:proofErr w:type="spellStart"/>
            <w:r w:rsidRPr="00C3281D">
              <w:rPr>
                <w:rFonts w:asciiTheme="majorHAnsi" w:hAnsiTheme="majorHAnsi"/>
                <w:lang w:val="sr-Cyrl-CS" w:eastAsia="sr-Latn-CS"/>
              </w:rPr>
              <w:t>14.10.2015.г</w:t>
            </w:r>
            <w:proofErr w:type="spellEnd"/>
            <w:r w:rsidRPr="00C3281D">
              <w:rPr>
                <w:rFonts w:asciiTheme="majorHAnsi" w:hAnsiTheme="majorHAnsi"/>
                <w:lang w:val="sr-Cyrl-CS" w:eastAsia="sr-Latn-CS"/>
              </w:rPr>
              <w:t xml:space="preserve">. </w:t>
            </w:r>
          </w:p>
          <w:p w:rsidR="00C3281D" w:rsidRPr="00C3281D" w:rsidRDefault="00C3281D" w:rsidP="00C3281D">
            <w:pPr>
              <w:pStyle w:val="BodyText"/>
              <w:rPr>
                <w:rFonts w:asciiTheme="majorHAnsi" w:hAnsiTheme="majorHAnsi"/>
                <w:lang w:val="sr-Cyrl-CS" w:eastAsia="sr-Latn-CS"/>
              </w:rPr>
            </w:pPr>
            <w:r w:rsidRPr="00C3281D">
              <w:rPr>
                <w:rFonts w:asciiTheme="majorHAnsi" w:hAnsiTheme="majorHAnsi"/>
                <w:lang w:val="sr-Cyrl-CS" w:eastAsia="sr-Latn-CS"/>
              </w:rPr>
              <w:t>у 7,00</w:t>
            </w:r>
          </w:p>
        </w:tc>
      </w:tr>
      <w:tr w:rsidR="00C3281D" w:rsidRPr="00C3281D" w:rsidTr="00267378">
        <w:tblPrEx>
          <w:tblLook w:val="04A0"/>
        </w:tblPrEx>
        <w:trPr>
          <w:trHeight w:val="262"/>
        </w:trPr>
        <w:tc>
          <w:tcPr>
            <w:tcW w:w="4820" w:type="dxa"/>
          </w:tcPr>
          <w:p w:rsidR="00C3281D" w:rsidRPr="00C3281D" w:rsidRDefault="00C3281D" w:rsidP="00C3281D">
            <w:pPr>
              <w:jc w:val="both"/>
              <w:rPr>
                <w:rFonts w:asciiTheme="majorHAnsi" w:hAnsiTheme="majorHAnsi" w:cs="Arial"/>
                <w:lang w:val="sr-Latn-CS" w:eastAsia="sr-Latn-CS"/>
              </w:rPr>
            </w:pPr>
            <w:r w:rsidRPr="00C3281D">
              <w:rPr>
                <w:rFonts w:asciiTheme="majorHAnsi" w:hAnsiTheme="majorHAnsi" w:cs="Arial"/>
                <w:lang w:val="sr-Latn-CS" w:eastAsia="sr-Latn-CS"/>
              </w:rPr>
              <w:t xml:space="preserve">METRO ENERGY </w:t>
            </w:r>
            <w:proofErr w:type="spellStart"/>
            <w:r w:rsidRPr="00C3281D">
              <w:rPr>
                <w:rFonts w:asciiTheme="majorHAnsi" w:hAnsiTheme="majorHAnsi" w:cs="Arial"/>
                <w:lang w:val="sr-Cyrl-CS" w:eastAsia="sr-Latn-CS"/>
              </w:rPr>
              <w:t>доо</w:t>
            </w:r>
            <w:proofErr w:type="spellEnd"/>
            <w:r w:rsidRPr="00C3281D">
              <w:rPr>
                <w:rFonts w:asciiTheme="majorHAnsi" w:hAnsiTheme="majorHAnsi" w:cs="Arial"/>
                <w:lang w:val="sr-Cyrl-CS" w:eastAsia="sr-Latn-CS"/>
              </w:rPr>
              <w:t xml:space="preserve"> Нови Сад, </w:t>
            </w:r>
            <w:proofErr w:type="spellStart"/>
            <w:r w:rsidRPr="00C3281D">
              <w:rPr>
                <w:rFonts w:asciiTheme="majorHAnsi" w:hAnsiTheme="majorHAnsi" w:cs="Arial"/>
                <w:lang w:val="sr-Cyrl-CS" w:eastAsia="sr-Latn-CS"/>
              </w:rPr>
              <w:t>Полгар</w:t>
            </w:r>
            <w:proofErr w:type="spellEnd"/>
            <w:r w:rsidRPr="00C3281D">
              <w:rPr>
                <w:rFonts w:asciiTheme="majorHAnsi" w:hAnsiTheme="majorHAnsi" w:cs="Arial"/>
                <w:lang w:val="sr-Cyrl-CS" w:eastAsia="sr-Latn-CS"/>
              </w:rPr>
              <w:t xml:space="preserve"> Андраша 40Д</w:t>
            </w:r>
            <w:r w:rsidRPr="00C3281D">
              <w:rPr>
                <w:rFonts w:asciiTheme="majorHAnsi" w:hAnsiTheme="majorHAnsi"/>
                <w:b/>
                <w:lang w:val="ru-RU" w:eastAsia="sr-Latn-CS"/>
              </w:rPr>
              <w:t xml:space="preserve"> за ПАРТИЈУ </w:t>
            </w:r>
            <w:r w:rsidRPr="00C3281D">
              <w:rPr>
                <w:rFonts w:asciiTheme="majorHAnsi" w:hAnsiTheme="majorHAnsi"/>
                <w:b/>
                <w:lang w:val="sr-Latn-CS" w:eastAsia="sr-Latn-CS"/>
              </w:rPr>
              <w:t>1</w:t>
            </w:r>
          </w:p>
        </w:tc>
        <w:tc>
          <w:tcPr>
            <w:tcW w:w="2268" w:type="dxa"/>
          </w:tcPr>
          <w:p w:rsidR="00C3281D" w:rsidRPr="00C3281D" w:rsidRDefault="00C3281D" w:rsidP="00C3281D">
            <w:pPr>
              <w:jc w:val="both"/>
              <w:rPr>
                <w:rFonts w:asciiTheme="majorHAnsi" w:hAnsiTheme="majorHAnsi"/>
                <w:lang w:val="sr-Cyrl-CS"/>
              </w:rPr>
            </w:pPr>
            <w:r w:rsidRPr="00C3281D">
              <w:rPr>
                <w:rFonts w:asciiTheme="majorHAnsi" w:hAnsiTheme="majorHAnsi"/>
                <w:lang w:val="ru-RU"/>
              </w:rPr>
              <w:t>13-53/3</w:t>
            </w:r>
            <w:r w:rsidRPr="00C3281D">
              <w:rPr>
                <w:rFonts w:asciiTheme="majorHAnsi" w:hAnsiTheme="majorHAnsi"/>
                <w:lang w:val="sr-Latn-CS"/>
              </w:rPr>
              <w:t>256</w:t>
            </w:r>
            <w:r w:rsidRPr="00C3281D">
              <w:rPr>
                <w:rFonts w:asciiTheme="majorHAnsi" w:hAnsiTheme="majorHAnsi"/>
                <w:lang w:val="ru-RU"/>
              </w:rPr>
              <w:t>-</w:t>
            </w:r>
            <w:r w:rsidRPr="00C3281D">
              <w:rPr>
                <w:rFonts w:asciiTheme="majorHAnsi" w:hAnsiTheme="majorHAnsi"/>
                <w:lang w:val="sr-Cyrl-CS"/>
              </w:rPr>
              <w:t>7</w:t>
            </w:r>
          </w:p>
        </w:tc>
        <w:tc>
          <w:tcPr>
            <w:tcW w:w="1984" w:type="dxa"/>
          </w:tcPr>
          <w:p w:rsidR="00C3281D" w:rsidRPr="00C3281D" w:rsidRDefault="00C3281D" w:rsidP="00C3281D">
            <w:pPr>
              <w:pStyle w:val="BodyText"/>
              <w:rPr>
                <w:rFonts w:asciiTheme="majorHAnsi" w:hAnsiTheme="majorHAnsi"/>
                <w:lang w:val="sr-Cyrl-CS" w:eastAsia="sr-Latn-CS"/>
              </w:rPr>
            </w:pPr>
            <w:r w:rsidRPr="00C3281D">
              <w:rPr>
                <w:rFonts w:asciiTheme="majorHAnsi" w:hAnsiTheme="majorHAnsi"/>
                <w:lang w:eastAsia="sr-Latn-CS"/>
              </w:rPr>
              <w:t>14</w:t>
            </w:r>
            <w:r w:rsidRPr="00C3281D">
              <w:rPr>
                <w:rFonts w:asciiTheme="majorHAnsi" w:hAnsiTheme="majorHAnsi"/>
                <w:lang w:val="sr-Cyrl-CS" w:eastAsia="sr-Latn-CS"/>
              </w:rPr>
              <w:t>.10.201</w:t>
            </w:r>
            <w:r w:rsidRPr="00C3281D">
              <w:rPr>
                <w:rFonts w:asciiTheme="majorHAnsi" w:hAnsiTheme="majorHAnsi"/>
                <w:lang w:eastAsia="sr-Latn-CS"/>
              </w:rPr>
              <w:t>5</w:t>
            </w:r>
            <w:r w:rsidRPr="00C3281D">
              <w:rPr>
                <w:rFonts w:asciiTheme="majorHAnsi" w:hAnsiTheme="majorHAnsi"/>
                <w:lang w:val="sr-Cyrl-CS" w:eastAsia="sr-Latn-CS"/>
              </w:rPr>
              <w:t xml:space="preserve">.г. </w:t>
            </w:r>
          </w:p>
          <w:p w:rsidR="00C3281D" w:rsidRPr="00C3281D" w:rsidRDefault="00C3281D" w:rsidP="00C3281D">
            <w:pPr>
              <w:pStyle w:val="BodyText"/>
              <w:rPr>
                <w:rFonts w:asciiTheme="majorHAnsi" w:hAnsiTheme="majorHAnsi"/>
                <w:lang w:val="sr-Cyrl-CS" w:eastAsia="sr-Latn-CS"/>
              </w:rPr>
            </w:pPr>
            <w:r w:rsidRPr="00C3281D">
              <w:rPr>
                <w:rFonts w:asciiTheme="majorHAnsi" w:hAnsiTheme="majorHAnsi"/>
                <w:lang w:val="sr-Cyrl-CS" w:eastAsia="sr-Latn-CS"/>
              </w:rPr>
              <w:t xml:space="preserve">у </w:t>
            </w:r>
            <w:r w:rsidRPr="00C3281D">
              <w:rPr>
                <w:rFonts w:asciiTheme="majorHAnsi" w:hAnsiTheme="majorHAnsi"/>
                <w:lang w:eastAsia="sr-Latn-CS"/>
              </w:rPr>
              <w:t>8</w:t>
            </w:r>
            <w:r w:rsidRPr="00C3281D">
              <w:rPr>
                <w:rFonts w:asciiTheme="majorHAnsi" w:hAnsiTheme="majorHAnsi"/>
                <w:lang w:val="sr-Cyrl-CS" w:eastAsia="sr-Latn-CS"/>
              </w:rPr>
              <w:t>,</w:t>
            </w:r>
            <w:r w:rsidRPr="00C3281D">
              <w:rPr>
                <w:rFonts w:asciiTheme="majorHAnsi" w:hAnsiTheme="majorHAnsi"/>
                <w:lang w:eastAsia="sr-Latn-CS"/>
              </w:rPr>
              <w:t>5</w:t>
            </w:r>
            <w:proofErr w:type="spellStart"/>
            <w:r w:rsidRPr="00C3281D">
              <w:rPr>
                <w:rFonts w:asciiTheme="majorHAnsi" w:hAnsiTheme="majorHAnsi"/>
                <w:lang w:val="sr-Cyrl-CS" w:eastAsia="sr-Latn-CS"/>
              </w:rPr>
              <w:t>5</w:t>
            </w:r>
            <w:proofErr w:type="spellEnd"/>
          </w:p>
        </w:tc>
      </w:tr>
    </w:tbl>
    <w:p w:rsidR="00C3281D" w:rsidRPr="00C3281D" w:rsidRDefault="00C3281D" w:rsidP="00C3281D">
      <w:pPr>
        <w:pStyle w:val="BodyText"/>
        <w:ind w:firstLine="720"/>
        <w:rPr>
          <w:rFonts w:asciiTheme="majorHAnsi" w:hAnsiTheme="majorHAnsi"/>
          <w:lang w:val="sr-Cyrl-CS"/>
        </w:rPr>
      </w:pPr>
      <w:proofErr w:type="spellStart"/>
      <w:r>
        <w:rPr>
          <w:rFonts w:asciiTheme="majorHAnsi" w:hAnsiTheme="majorHAnsi"/>
          <w:lang w:val="sr-Cyrl-CS"/>
        </w:rPr>
        <w:t>Неблаговремених</w:t>
      </w:r>
      <w:proofErr w:type="spellEnd"/>
      <w:r>
        <w:rPr>
          <w:rFonts w:asciiTheme="majorHAnsi" w:hAnsiTheme="majorHAnsi"/>
          <w:lang w:val="sr-Cyrl-CS"/>
        </w:rPr>
        <w:t xml:space="preserve"> понуда није било.</w:t>
      </w:r>
    </w:p>
    <w:p w:rsidR="00C3281D" w:rsidRPr="00C3281D" w:rsidRDefault="00C3281D" w:rsidP="00C3281D">
      <w:pPr>
        <w:ind w:firstLine="720"/>
        <w:jc w:val="both"/>
        <w:rPr>
          <w:rFonts w:asciiTheme="majorHAnsi" w:eastAsia="Cambria" w:hAnsiTheme="majorHAnsi"/>
          <w:lang w:val="sr-Cyrl-CS"/>
        </w:rPr>
      </w:pPr>
      <w:r w:rsidRPr="00C3281D">
        <w:rPr>
          <w:rFonts w:asciiTheme="majorHAnsi" w:eastAsia="Cambria" w:hAnsiTheme="majorHAnsi"/>
          <w:lang w:val="ru-RU"/>
        </w:rPr>
        <w:t>Поступак јавног отварања понуда спроведен је дана 14.</w:t>
      </w:r>
      <w:r w:rsidRPr="00C3281D">
        <w:rPr>
          <w:rFonts w:asciiTheme="majorHAnsi" w:eastAsia="Cambria" w:hAnsiTheme="majorHAnsi"/>
          <w:lang w:val="sr-Cyrl-CS"/>
        </w:rPr>
        <w:t>1</w:t>
      </w:r>
      <w:r w:rsidRPr="00C3281D">
        <w:rPr>
          <w:rFonts w:asciiTheme="majorHAnsi" w:eastAsia="Cambria" w:hAnsiTheme="majorHAnsi"/>
          <w:lang w:val="ru-RU"/>
        </w:rPr>
        <w:t>0.2015.године са почетком у 9,00 часова у просторијама Института за ратарство и повртарство Нови Сад, Максима Горког  30 у Новом Саду,  уз присуство</w:t>
      </w:r>
      <w:r w:rsidRPr="00C3281D">
        <w:rPr>
          <w:rFonts w:asciiTheme="majorHAnsi" w:hAnsiTheme="majorHAnsi"/>
          <w:lang w:val="sr-Cyrl-CS" w:eastAsia="sr-Latn-CS"/>
        </w:rPr>
        <w:t xml:space="preserve"> Недељковић Љубише</w:t>
      </w:r>
      <w:r w:rsidRPr="00C3281D">
        <w:rPr>
          <w:rFonts w:asciiTheme="majorHAnsi" w:eastAsia="Cambria" w:hAnsiTheme="majorHAnsi"/>
          <w:lang w:val="ru-RU"/>
        </w:rPr>
        <w:t xml:space="preserve"> овлашћен</w:t>
      </w:r>
      <w:proofErr w:type="spellStart"/>
      <w:r w:rsidRPr="00C3281D">
        <w:rPr>
          <w:rFonts w:asciiTheme="majorHAnsi" w:eastAsia="Cambria" w:hAnsiTheme="majorHAnsi"/>
          <w:lang w:val="sr-Cyrl-CS"/>
        </w:rPr>
        <w:t>ог</w:t>
      </w:r>
      <w:proofErr w:type="spellEnd"/>
      <w:r w:rsidRPr="00C3281D">
        <w:rPr>
          <w:rFonts w:asciiTheme="majorHAnsi" w:eastAsia="Cambria" w:hAnsiTheme="majorHAnsi"/>
          <w:lang w:val="ru-RU"/>
        </w:rPr>
        <w:t xml:space="preserve"> представника понуђача </w:t>
      </w:r>
      <w:r w:rsidRPr="00C3281D">
        <w:rPr>
          <w:rFonts w:asciiTheme="majorHAnsi" w:hAnsiTheme="majorHAnsi" w:cs="Arial"/>
          <w:lang w:val="sr-Latn-CS" w:eastAsia="sr-Latn-CS"/>
        </w:rPr>
        <w:t>METRO ENERGY</w:t>
      </w:r>
      <w:r w:rsidRPr="00C3281D">
        <w:rPr>
          <w:rFonts w:asciiTheme="majorHAnsi" w:eastAsia="Cambria" w:hAnsiTheme="majorHAnsi"/>
          <w:lang w:val="ru-RU"/>
        </w:rPr>
        <w:t>.</w:t>
      </w:r>
    </w:p>
    <w:p w:rsidR="00C3281D" w:rsidRPr="00C3281D" w:rsidRDefault="00C3281D" w:rsidP="00C3281D">
      <w:pPr>
        <w:ind w:firstLine="720"/>
        <w:jc w:val="both"/>
        <w:rPr>
          <w:rFonts w:asciiTheme="majorHAnsi" w:eastAsia="Cambria" w:hAnsiTheme="majorHAnsi"/>
          <w:lang w:val="ru-RU"/>
        </w:rPr>
      </w:pPr>
      <w:r w:rsidRPr="00C3281D">
        <w:rPr>
          <w:rFonts w:asciiTheme="majorHAnsi" w:eastAsia="Cambria" w:hAnsiTheme="majorHAnsi"/>
          <w:lang w:val="ru-RU"/>
        </w:rPr>
        <w:t>О јавном отварању благовремено приспелих понуда Комисија за јавну набавку је</w:t>
      </w:r>
      <w:r w:rsidRPr="00C3281D">
        <w:rPr>
          <w:rFonts w:asciiTheme="majorHAnsi" w:eastAsia="Cambria" w:hAnsiTheme="majorHAnsi"/>
          <w:lang w:val="sr-Cyrl-CS"/>
        </w:rPr>
        <w:t xml:space="preserve"> </w:t>
      </w:r>
      <w:r w:rsidRPr="00C3281D">
        <w:rPr>
          <w:rFonts w:asciiTheme="majorHAnsi" w:eastAsia="Cambria" w:hAnsiTheme="majorHAnsi"/>
          <w:lang w:val="ru-RU"/>
        </w:rPr>
        <w:t>сачинила Записник о отварању понуда који је</w:t>
      </w:r>
      <w:r w:rsidRPr="00C3281D">
        <w:rPr>
          <w:rFonts w:asciiTheme="majorHAnsi" w:eastAsia="Cambria" w:hAnsiTheme="majorHAnsi"/>
          <w:lang w:val="sr-Cyrl-CS"/>
        </w:rPr>
        <w:t xml:space="preserve"> присутном понуђачу уручен по окончању поступка отварања а осталим прослеђен путем </w:t>
      </w:r>
      <w:proofErr w:type="spellStart"/>
      <w:r w:rsidRPr="00C3281D">
        <w:rPr>
          <w:rFonts w:asciiTheme="majorHAnsi" w:eastAsia="Cambria" w:hAnsiTheme="majorHAnsi"/>
          <w:lang w:val="sr-Cyrl-CS"/>
        </w:rPr>
        <w:t>мејла</w:t>
      </w:r>
      <w:proofErr w:type="spellEnd"/>
      <w:r w:rsidRPr="00C3281D">
        <w:rPr>
          <w:rFonts w:asciiTheme="majorHAnsi" w:eastAsia="Cambria" w:hAnsiTheme="majorHAnsi"/>
          <w:lang w:val="ru-RU"/>
        </w:rPr>
        <w:t>.</w:t>
      </w:r>
    </w:p>
    <w:p w:rsidR="00C3281D" w:rsidRPr="00C3281D" w:rsidRDefault="00C3281D" w:rsidP="00C3281D">
      <w:pPr>
        <w:ind w:firstLine="720"/>
        <w:jc w:val="both"/>
        <w:rPr>
          <w:rFonts w:asciiTheme="majorHAnsi" w:hAnsiTheme="majorHAnsi" w:cs="Arial"/>
          <w:lang w:val="ru-RU"/>
        </w:rPr>
      </w:pPr>
      <w:r w:rsidRPr="00C3281D">
        <w:rPr>
          <w:rFonts w:asciiTheme="majorHAnsi" w:hAnsiTheme="majorHAnsi" w:cs="Arial"/>
          <w:lang w:val="ru-RU"/>
        </w:rPr>
        <w:t>У току отварања понуда Комисија је извршила преглед понуда у смислу провере достављања тражених доказа о испуњености</w:t>
      </w:r>
      <w:r>
        <w:rPr>
          <w:rFonts w:asciiTheme="majorHAnsi" w:hAnsiTheme="majorHAnsi" w:cs="Arial"/>
          <w:lang w:val="ru-RU"/>
        </w:rPr>
        <w:t xml:space="preserve"> услова за учешће  након чега су</w:t>
      </w:r>
      <w:r w:rsidRPr="00C3281D">
        <w:rPr>
          <w:rFonts w:asciiTheme="majorHAnsi" w:hAnsiTheme="majorHAnsi" w:cs="Arial"/>
          <w:lang w:val="ru-RU"/>
        </w:rPr>
        <w:t xml:space="preserve"> саопшт</w:t>
      </w:r>
      <w:r>
        <w:rPr>
          <w:rFonts w:asciiTheme="majorHAnsi" w:hAnsiTheme="majorHAnsi" w:cs="Arial"/>
          <w:lang w:val="ru-RU"/>
        </w:rPr>
        <w:t>ене</w:t>
      </w:r>
      <w:r w:rsidRPr="00C3281D">
        <w:rPr>
          <w:rFonts w:asciiTheme="majorHAnsi" w:hAnsiTheme="majorHAnsi" w:cs="Arial"/>
          <w:lang w:val="ru-RU"/>
        </w:rPr>
        <w:t xml:space="preserve"> цен</w:t>
      </w:r>
      <w:r>
        <w:rPr>
          <w:rFonts w:asciiTheme="majorHAnsi" w:hAnsiTheme="majorHAnsi" w:cs="Arial"/>
          <w:lang w:val="ru-RU"/>
        </w:rPr>
        <w:t>е</w:t>
      </w:r>
      <w:r w:rsidRPr="00C3281D">
        <w:rPr>
          <w:rFonts w:asciiTheme="majorHAnsi" w:hAnsiTheme="majorHAnsi" w:cs="Arial"/>
          <w:lang w:val="sl-SI"/>
        </w:rPr>
        <w:t xml:space="preserve"> из понуда обзиром да је као критеријум за одабир најповољније понуде одређена </w:t>
      </w:r>
      <w:r w:rsidRPr="00C3281D">
        <w:rPr>
          <w:rFonts w:asciiTheme="majorHAnsi" w:hAnsiTheme="majorHAnsi" w:cs="Arial"/>
          <w:b/>
          <w:lang w:val="ru-RU"/>
        </w:rPr>
        <w:t>најнижа понуђена цена</w:t>
      </w:r>
      <w:r w:rsidRPr="00C3281D">
        <w:rPr>
          <w:rFonts w:asciiTheme="majorHAnsi" w:hAnsiTheme="majorHAnsi" w:cs="Arial"/>
          <w:lang w:val="ru-RU"/>
        </w:rPr>
        <w:t>.</w:t>
      </w:r>
    </w:p>
    <w:p w:rsidR="00C3281D" w:rsidRPr="00C3281D" w:rsidRDefault="00C3281D" w:rsidP="00C3281D">
      <w:pPr>
        <w:ind w:firstLine="720"/>
        <w:jc w:val="both"/>
        <w:rPr>
          <w:rFonts w:asciiTheme="majorHAnsi" w:eastAsia="Cambria" w:hAnsiTheme="majorHAnsi"/>
          <w:lang w:val="sr-Cyrl-CS"/>
        </w:rPr>
      </w:pPr>
      <w:r w:rsidRPr="00C3281D">
        <w:rPr>
          <w:rFonts w:asciiTheme="majorHAnsi" w:eastAsia="Cambria" w:hAnsiTheme="majorHAnsi"/>
          <w:lang w:val="ru-RU"/>
        </w:rPr>
        <w:t>По окончању поступка отварања понуда извршена је детаљна провера и оцена понуд</w:t>
      </w:r>
      <w:r w:rsidRPr="00C3281D">
        <w:rPr>
          <w:rFonts w:asciiTheme="majorHAnsi" w:eastAsia="Cambria" w:hAnsiTheme="majorHAnsi"/>
          <w:lang w:val="sr-Cyrl-CS"/>
        </w:rPr>
        <w:t>а</w:t>
      </w:r>
      <w:r w:rsidRPr="00C3281D">
        <w:rPr>
          <w:rFonts w:asciiTheme="majorHAnsi" w:eastAsia="Cambria" w:hAnsiTheme="majorHAnsi"/>
          <w:lang w:val="ru-RU"/>
        </w:rPr>
        <w:t>.</w:t>
      </w:r>
      <w:r w:rsidRPr="00C3281D">
        <w:rPr>
          <w:rFonts w:asciiTheme="majorHAnsi" w:eastAsia="Cambria" w:hAnsiTheme="majorHAnsi"/>
          <w:lang w:val="sr-Cyrl-CS"/>
        </w:rPr>
        <w:t xml:space="preserve"> </w:t>
      </w:r>
      <w:r w:rsidRPr="00C3281D">
        <w:rPr>
          <w:rFonts w:asciiTheme="majorHAnsi" w:eastAsia="Cambria" w:hAnsiTheme="majorHAnsi"/>
          <w:lang w:val="ru-RU"/>
        </w:rPr>
        <w:t xml:space="preserve">На основу утврђеног стања Комисија </w:t>
      </w:r>
      <w:r w:rsidRPr="00C3281D">
        <w:rPr>
          <w:rFonts w:asciiTheme="majorHAnsi" w:eastAsia="Cambria" w:hAnsiTheme="majorHAnsi"/>
          <w:lang w:val="sr-Cyrl-CS"/>
        </w:rPr>
        <w:t>је</w:t>
      </w:r>
      <w:r w:rsidR="001122AA">
        <w:rPr>
          <w:rFonts w:asciiTheme="majorHAnsi" w:eastAsia="Cambria" w:hAnsiTheme="majorHAnsi"/>
          <w:lang w:val="sr-Cyrl-CS"/>
        </w:rPr>
        <w:t xml:space="preserve"> сачинила Извештај о стручној оцени понуда у којем је </w:t>
      </w:r>
      <w:r w:rsidRPr="00C3281D">
        <w:rPr>
          <w:rFonts w:asciiTheme="majorHAnsi" w:eastAsia="Cambria" w:hAnsiTheme="majorHAnsi"/>
          <w:lang w:val="ru-RU"/>
        </w:rPr>
        <w:t>констат</w:t>
      </w:r>
      <w:r w:rsidRPr="00C3281D">
        <w:rPr>
          <w:rFonts w:asciiTheme="majorHAnsi" w:eastAsia="Cambria" w:hAnsiTheme="majorHAnsi"/>
          <w:lang w:val="sr-Cyrl-CS"/>
        </w:rPr>
        <w:t>овала</w:t>
      </w:r>
      <w:r w:rsidRPr="00C3281D">
        <w:rPr>
          <w:rFonts w:asciiTheme="majorHAnsi" w:eastAsia="Cambria" w:hAnsiTheme="majorHAnsi"/>
          <w:lang w:val="ru-RU"/>
        </w:rPr>
        <w:t xml:space="preserve">  </w:t>
      </w:r>
      <w:r w:rsidRPr="00C3281D">
        <w:rPr>
          <w:rFonts w:asciiTheme="majorHAnsi" w:eastAsia="Cambria" w:hAnsiTheme="majorHAnsi"/>
          <w:lang w:val="sr-Cyrl-CS"/>
        </w:rPr>
        <w:t>следеће:</w:t>
      </w:r>
    </w:p>
    <w:p w:rsidR="00C3281D" w:rsidRPr="00C3281D" w:rsidRDefault="00C3281D" w:rsidP="00C3281D">
      <w:pPr>
        <w:pStyle w:val="ListParagraph"/>
        <w:spacing w:before="0" w:line="274" w:lineRule="exact"/>
        <w:ind w:right="179" w:firstLine="0"/>
        <w:rPr>
          <w:rFonts w:asciiTheme="majorHAnsi" w:eastAsia="Cambria" w:hAnsiTheme="majorHAnsi" w:cs="Cambria"/>
          <w:b/>
          <w:lang w:val="sr-Cyrl-CS"/>
        </w:rPr>
      </w:pPr>
    </w:p>
    <w:p w:rsidR="00C3281D" w:rsidRPr="00C3281D" w:rsidRDefault="00C3281D" w:rsidP="00C3281D">
      <w:pPr>
        <w:pStyle w:val="ListParagraph"/>
        <w:spacing w:before="0" w:line="274" w:lineRule="exact"/>
        <w:ind w:right="179" w:firstLine="0"/>
        <w:rPr>
          <w:rFonts w:asciiTheme="majorHAnsi" w:hAnsiTheme="majorHAnsi" w:cs="Arial"/>
          <w:b/>
          <w:lang w:val="ru-RU"/>
        </w:rPr>
      </w:pPr>
      <w:r w:rsidRPr="00C3281D">
        <w:rPr>
          <w:rFonts w:asciiTheme="majorHAnsi" w:eastAsia="Cambria" w:hAnsiTheme="majorHAnsi" w:cs="Cambria"/>
          <w:b/>
          <w:lang w:val="sr-Cyrl-CS"/>
        </w:rPr>
        <w:t xml:space="preserve">ПАРТИЈА 1. - </w:t>
      </w:r>
      <w:r w:rsidRPr="00C3281D">
        <w:rPr>
          <w:rFonts w:asciiTheme="majorHAnsi" w:hAnsiTheme="majorHAnsi" w:cs="Arial"/>
          <w:b/>
          <w:lang w:val="sr-Cyrl-CS"/>
        </w:rPr>
        <w:t xml:space="preserve"> Редован годишњи преглед гасних инсталација и опреме</w:t>
      </w:r>
    </w:p>
    <w:p w:rsidR="00C3281D" w:rsidRPr="00C3281D" w:rsidRDefault="00C3281D" w:rsidP="00C3281D">
      <w:pPr>
        <w:ind w:right="1" w:firstLine="720"/>
        <w:jc w:val="both"/>
        <w:rPr>
          <w:rFonts w:asciiTheme="majorHAnsi" w:hAnsiTheme="majorHAnsi"/>
          <w:b/>
          <w:lang w:val="sr-Cyrl-CS"/>
        </w:rPr>
      </w:pPr>
      <w:r w:rsidRPr="00C3281D">
        <w:rPr>
          <w:rFonts w:asciiTheme="majorHAnsi" w:hAnsiTheme="majorHAnsi"/>
          <w:b/>
          <w:lang w:val="sr-Cyrl-CS"/>
        </w:rPr>
        <w:t>Процењена вредност за ову партију износи</w:t>
      </w:r>
      <w:r w:rsidRPr="00C3281D">
        <w:rPr>
          <w:rFonts w:asciiTheme="majorHAnsi" w:hAnsiTheme="majorHAnsi"/>
          <w:lang w:val="sr-Cyrl-CS"/>
        </w:rPr>
        <w:t xml:space="preserve"> </w:t>
      </w:r>
      <w:r w:rsidRPr="00C3281D">
        <w:rPr>
          <w:rFonts w:asciiTheme="majorHAnsi" w:hAnsiTheme="majorHAnsi"/>
          <w:b/>
          <w:lang w:val="sr-Cyrl-CS"/>
        </w:rPr>
        <w:t>750.000,00 РСД</w:t>
      </w:r>
    </w:p>
    <w:p w:rsidR="00C3281D" w:rsidRPr="00C3281D" w:rsidRDefault="00C3281D" w:rsidP="00C3281D">
      <w:pPr>
        <w:ind w:firstLine="720"/>
        <w:jc w:val="both"/>
        <w:rPr>
          <w:rFonts w:asciiTheme="majorHAnsi" w:hAnsiTheme="majorHAnsi" w:cs="Arial"/>
          <w:b/>
          <w:color w:val="000000" w:themeColor="text1"/>
          <w:lang w:val="sr-Cyrl-CS"/>
        </w:rPr>
      </w:pPr>
      <w:r w:rsidRPr="00C3281D">
        <w:rPr>
          <w:rFonts w:asciiTheme="majorHAnsi" w:eastAsia="Cambria" w:hAnsiTheme="majorHAnsi" w:cs="Cambria"/>
          <w:lang w:val="sr-Cyrl-CS"/>
        </w:rPr>
        <w:t xml:space="preserve">За ову партију </w:t>
      </w:r>
      <w:proofErr w:type="spellStart"/>
      <w:r w:rsidRPr="00C3281D">
        <w:rPr>
          <w:rFonts w:asciiTheme="majorHAnsi" w:eastAsia="Cambria" w:hAnsiTheme="majorHAnsi" w:cs="Cambria"/>
          <w:lang w:val="sr-Cyrl-CS"/>
        </w:rPr>
        <w:t>запримљена</w:t>
      </w:r>
      <w:proofErr w:type="spellEnd"/>
      <w:r w:rsidRPr="00C3281D">
        <w:rPr>
          <w:rFonts w:asciiTheme="majorHAnsi" w:eastAsia="Cambria" w:hAnsiTheme="majorHAnsi" w:cs="Cambria"/>
          <w:lang w:val="sr-Cyrl-CS"/>
        </w:rPr>
        <w:t xml:space="preserve"> је  понуда само једног  </w:t>
      </w:r>
      <w:r w:rsidR="001122AA">
        <w:rPr>
          <w:rFonts w:asciiTheme="majorHAnsi" w:eastAsia="Cambria" w:hAnsiTheme="majorHAnsi" w:cs="Cambria"/>
          <w:lang w:val="sr-Cyrl-CS"/>
        </w:rPr>
        <w:t>понуђача</w:t>
      </w:r>
      <w:r w:rsidRPr="00C3281D">
        <w:rPr>
          <w:rFonts w:asciiTheme="majorHAnsi" w:hAnsiTheme="majorHAnsi"/>
          <w:lang w:val="ru-RU" w:eastAsia="sr-Latn-CS"/>
        </w:rPr>
        <w:t xml:space="preserve"> </w:t>
      </w:r>
      <w:r w:rsidRPr="00C3281D">
        <w:rPr>
          <w:rFonts w:asciiTheme="majorHAnsi" w:hAnsiTheme="majorHAnsi" w:cs="Arial"/>
          <w:b/>
          <w:lang w:val="sr-Latn-CS" w:eastAsia="sr-Latn-CS"/>
        </w:rPr>
        <w:t xml:space="preserve">METRO ENERGY </w:t>
      </w:r>
      <w:proofErr w:type="spellStart"/>
      <w:r w:rsidRPr="00C3281D">
        <w:rPr>
          <w:rFonts w:asciiTheme="majorHAnsi" w:hAnsiTheme="majorHAnsi" w:cs="Arial"/>
          <w:b/>
          <w:lang w:val="sr-Cyrl-CS" w:eastAsia="sr-Latn-CS"/>
        </w:rPr>
        <w:t>доо</w:t>
      </w:r>
      <w:proofErr w:type="spellEnd"/>
      <w:r w:rsidR="001122AA">
        <w:rPr>
          <w:rFonts w:asciiTheme="majorHAnsi" w:hAnsiTheme="majorHAnsi" w:cs="Arial"/>
          <w:b/>
          <w:lang w:val="sr-Cyrl-CS" w:eastAsia="sr-Latn-CS"/>
        </w:rPr>
        <w:t xml:space="preserve"> </w:t>
      </w:r>
      <w:r w:rsidRPr="00C3281D">
        <w:rPr>
          <w:rFonts w:asciiTheme="majorHAnsi" w:hAnsiTheme="majorHAnsi" w:cs="Arial"/>
          <w:lang w:val="sr-Cyrl-CS" w:eastAsia="sr-Latn-CS"/>
        </w:rPr>
        <w:t xml:space="preserve"> Нови Сад,</w:t>
      </w:r>
      <w:r w:rsidR="001122AA">
        <w:rPr>
          <w:rFonts w:asciiTheme="majorHAnsi" w:hAnsiTheme="majorHAnsi" w:cs="Arial"/>
          <w:lang w:val="sr-Cyrl-CS" w:eastAsia="sr-Latn-CS"/>
        </w:rPr>
        <w:t xml:space="preserve"> </w:t>
      </w:r>
      <w:proofErr w:type="spellStart"/>
      <w:r w:rsidRPr="00C3281D">
        <w:rPr>
          <w:rFonts w:asciiTheme="majorHAnsi" w:hAnsiTheme="majorHAnsi" w:cs="Arial"/>
          <w:lang w:val="sr-Cyrl-CS" w:eastAsia="sr-Latn-CS"/>
        </w:rPr>
        <w:t>Полгар</w:t>
      </w:r>
      <w:proofErr w:type="spellEnd"/>
      <w:r w:rsidRPr="00C3281D">
        <w:rPr>
          <w:rFonts w:asciiTheme="majorHAnsi" w:hAnsiTheme="majorHAnsi" w:cs="Arial"/>
          <w:lang w:val="sr-Cyrl-CS" w:eastAsia="sr-Latn-CS"/>
        </w:rPr>
        <w:t xml:space="preserve"> Андраша 40Д</w:t>
      </w:r>
      <w:r w:rsidRPr="00C3281D">
        <w:rPr>
          <w:rFonts w:asciiTheme="majorHAnsi" w:hAnsiTheme="majorHAnsi"/>
          <w:b/>
          <w:lang w:val="ru-RU" w:eastAsia="sr-Latn-CS"/>
        </w:rPr>
        <w:t xml:space="preserve"> </w:t>
      </w:r>
      <w:r w:rsidRPr="00C3281D">
        <w:rPr>
          <w:rFonts w:asciiTheme="majorHAnsi" w:hAnsiTheme="majorHAnsi"/>
          <w:lang w:val="ru-RU" w:eastAsia="sr-Latn-CS"/>
        </w:rPr>
        <w:t xml:space="preserve"> </w:t>
      </w:r>
      <w:r w:rsidRPr="001122AA">
        <w:rPr>
          <w:rFonts w:asciiTheme="majorHAnsi" w:hAnsiTheme="majorHAnsi"/>
          <w:lang w:val="ru-RU" w:eastAsia="sr-Latn-CS"/>
        </w:rPr>
        <w:t>која</w:t>
      </w:r>
      <w:r w:rsidRPr="00C3281D">
        <w:rPr>
          <w:rFonts w:asciiTheme="majorHAnsi" w:hAnsiTheme="majorHAnsi"/>
          <w:b/>
          <w:i/>
          <w:lang w:val="ru-RU" w:eastAsia="sr-Latn-CS"/>
        </w:rPr>
        <w:t xml:space="preserve"> </w:t>
      </w:r>
      <w:r w:rsidRPr="00C3281D">
        <w:rPr>
          <w:rFonts w:asciiTheme="majorHAnsi" w:hAnsiTheme="majorHAnsi" w:cs="Arial"/>
          <w:b/>
          <w:color w:val="000000" w:themeColor="text1"/>
          <w:lang w:val="sr-Cyrl-CS"/>
        </w:rPr>
        <w:t xml:space="preserve"> </w:t>
      </w:r>
      <w:r w:rsidRPr="00C3281D">
        <w:rPr>
          <w:rFonts w:asciiTheme="majorHAnsi" w:hAnsiTheme="majorHAnsi" w:cs="Arial"/>
          <w:color w:val="000000" w:themeColor="text1"/>
          <w:lang w:val="sr-Cyrl-CS"/>
        </w:rPr>
        <w:t xml:space="preserve">је оцењена као </w:t>
      </w:r>
      <w:r w:rsidRPr="00C3281D">
        <w:rPr>
          <w:rFonts w:asciiTheme="majorHAnsi" w:hAnsiTheme="majorHAnsi" w:cs="Arial"/>
          <w:b/>
          <w:color w:val="000000" w:themeColor="text1"/>
          <w:lang w:val="sr-Cyrl-CS"/>
        </w:rPr>
        <w:t>прихватљива у смислу Закона о јавним набавкама (</w:t>
      </w:r>
      <w:r w:rsidRPr="00C3281D">
        <w:rPr>
          <w:rFonts w:asciiTheme="majorHAnsi" w:hAnsiTheme="majorHAnsi"/>
          <w:lang w:val="sr-Cyrl-CS"/>
        </w:rPr>
        <w:t>благовремена, одговарајућа</w:t>
      </w:r>
      <w:r w:rsidRPr="00C3281D">
        <w:rPr>
          <w:rFonts w:asciiTheme="majorHAnsi" w:hAnsiTheme="majorHAnsi"/>
          <w:color w:val="000000"/>
          <w:lang w:val="ru-RU" w:eastAsia="sr-Latn-CS"/>
        </w:rPr>
        <w:t xml:space="preserve"> </w:t>
      </w:r>
      <w:r w:rsidRPr="00C3281D">
        <w:rPr>
          <w:rFonts w:asciiTheme="majorHAnsi" w:hAnsiTheme="majorHAnsi" w:cs="Arial"/>
          <w:color w:val="000000"/>
          <w:lang w:val="sr-Cyrl-CS"/>
        </w:rPr>
        <w:t xml:space="preserve">понуђач је доставио све тражене доказе, понуда нема  ни других битних недостатака, не ограничава нити условљава права наручиоца или обавезе понуђача а исказана цена </w:t>
      </w:r>
      <w:r w:rsidRPr="00C3281D">
        <w:rPr>
          <w:rFonts w:asciiTheme="majorHAnsi" w:hAnsiTheme="majorHAnsi" w:cs="Arial"/>
          <w:color w:val="000000" w:themeColor="text1"/>
          <w:lang w:val="sr-Cyrl-CS"/>
        </w:rPr>
        <w:t xml:space="preserve">без </w:t>
      </w:r>
      <w:proofErr w:type="spellStart"/>
      <w:r w:rsidRPr="00C3281D">
        <w:rPr>
          <w:rFonts w:asciiTheme="majorHAnsi" w:hAnsiTheme="majorHAnsi" w:cs="Arial"/>
          <w:color w:val="000000" w:themeColor="text1"/>
          <w:lang w:val="sr-Cyrl-CS"/>
        </w:rPr>
        <w:t>пдв</w:t>
      </w:r>
      <w:proofErr w:type="spellEnd"/>
      <w:r w:rsidRPr="00C3281D">
        <w:rPr>
          <w:rFonts w:asciiTheme="majorHAnsi" w:hAnsiTheme="majorHAnsi" w:cs="Arial"/>
          <w:color w:val="000000" w:themeColor="text1"/>
          <w:lang w:val="sr-Cyrl-CS"/>
        </w:rPr>
        <w:t xml:space="preserve"> износи </w:t>
      </w:r>
      <w:r w:rsidRPr="00C3281D">
        <w:rPr>
          <w:rFonts w:asciiTheme="majorHAnsi" w:hAnsiTheme="majorHAnsi" w:cs="Arial"/>
          <w:b/>
          <w:lang w:val="ru-RU" w:eastAsia="sr-Latn-CS"/>
        </w:rPr>
        <w:t>230.200,00</w:t>
      </w:r>
      <w:r w:rsidRPr="00C3281D">
        <w:rPr>
          <w:rFonts w:asciiTheme="majorHAnsi" w:hAnsiTheme="majorHAnsi" w:cs="Arial"/>
          <w:lang w:val="ru-RU" w:eastAsia="sr-Latn-CS"/>
        </w:rPr>
        <w:t xml:space="preserve"> </w:t>
      </w:r>
      <w:r w:rsidRPr="00C3281D">
        <w:rPr>
          <w:rFonts w:asciiTheme="majorHAnsi" w:hAnsiTheme="majorHAnsi" w:cs="Arial"/>
          <w:lang w:val="sr-Cyrl-CS" w:eastAsia="sr-Latn-CS"/>
        </w:rPr>
        <w:t xml:space="preserve">динара што је ниже од процењене вредности за ову партију.)  </w:t>
      </w:r>
    </w:p>
    <w:p w:rsidR="00C3281D" w:rsidRPr="00C3281D" w:rsidRDefault="00C3281D" w:rsidP="00C3281D">
      <w:pPr>
        <w:ind w:firstLine="720"/>
        <w:jc w:val="both"/>
        <w:rPr>
          <w:rFonts w:asciiTheme="majorHAnsi" w:eastAsia="Cambria" w:hAnsiTheme="majorHAnsi" w:cs="Cambria"/>
          <w:lang w:val="sr-Cyrl-CS"/>
        </w:rPr>
      </w:pPr>
      <w:r w:rsidRPr="00C3281D">
        <w:rPr>
          <w:rFonts w:asciiTheme="majorHAnsi" w:eastAsia="Cambria" w:hAnsiTheme="majorHAnsi" w:cs="Cambria"/>
          <w:lang w:val="ru-RU"/>
        </w:rPr>
        <w:t>Обзиром на утвђ</w:t>
      </w:r>
      <w:r w:rsidRPr="00C3281D">
        <w:rPr>
          <w:rFonts w:asciiTheme="majorHAnsi" w:eastAsia="Cambria" w:hAnsiTheme="majorHAnsi" w:cs="Cambria"/>
          <w:lang w:val="sr-Cyrl-CS"/>
        </w:rPr>
        <w:t>е</w:t>
      </w:r>
      <w:r w:rsidRPr="00C3281D">
        <w:rPr>
          <w:rFonts w:asciiTheme="majorHAnsi" w:eastAsia="Cambria" w:hAnsiTheme="majorHAnsi" w:cs="Cambria"/>
          <w:lang w:val="ru-RU"/>
        </w:rPr>
        <w:t>но стање, Комисија</w:t>
      </w:r>
      <w:r w:rsidRPr="00C3281D">
        <w:rPr>
          <w:rFonts w:asciiTheme="majorHAnsi" w:eastAsia="Cambria" w:hAnsiTheme="majorHAnsi" w:cs="Cambria"/>
          <w:lang w:val="sr-Cyrl-CS"/>
        </w:rPr>
        <w:t xml:space="preserve"> </w:t>
      </w:r>
      <w:r w:rsidRPr="00C3281D">
        <w:rPr>
          <w:rFonts w:asciiTheme="majorHAnsi" w:eastAsia="Cambria" w:hAnsiTheme="majorHAnsi" w:cs="Cambria"/>
          <w:lang w:val="ru-RU"/>
        </w:rPr>
        <w:t xml:space="preserve">сматра да су се стекли услови из члана 107. став 3. Закона о јавним набавкама (Наручилац доноси одлуку о додели уговора ако је прибавио  најмање једну прихватљиву понуду) и предлаже директору да донесе одлуку којом ће уговор доделити  овом понуђачу.  </w:t>
      </w:r>
    </w:p>
    <w:p w:rsidR="00C3281D" w:rsidRPr="00C3281D" w:rsidRDefault="00C3281D" w:rsidP="00C3281D">
      <w:pPr>
        <w:ind w:right="1" w:firstLine="720"/>
        <w:jc w:val="both"/>
        <w:rPr>
          <w:rFonts w:asciiTheme="majorHAnsi" w:eastAsia="Cambria" w:hAnsiTheme="majorHAnsi" w:cs="Cambria"/>
          <w:lang w:val="sr-Cyrl-CS"/>
        </w:rPr>
      </w:pPr>
    </w:p>
    <w:p w:rsidR="00C3281D" w:rsidRPr="00C3281D" w:rsidRDefault="00C3281D" w:rsidP="00C3281D">
      <w:pPr>
        <w:ind w:firstLine="720"/>
        <w:jc w:val="both"/>
        <w:rPr>
          <w:rFonts w:asciiTheme="majorHAnsi" w:hAnsiTheme="majorHAnsi"/>
          <w:b/>
          <w:lang w:val="sr-Cyrl-CS"/>
        </w:rPr>
      </w:pPr>
      <w:r w:rsidRPr="00C3281D">
        <w:rPr>
          <w:rFonts w:asciiTheme="majorHAnsi" w:eastAsia="Cambria" w:hAnsiTheme="majorHAnsi" w:cs="Cambria"/>
          <w:b/>
          <w:lang w:val="sr-Cyrl-CS"/>
        </w:rPr>
        <w:t>ПАРТИЈА 2 -</w:t>
      </w:r>
      <w:r w:rsidRPr="00C3281D">
        <w:rPr>
          <w:rFonts w:asciiTheme="majorHAnsi" w:hAnsiTheme="majorHAnsi"/>
          <w:b/>
          <w:lang w:val="sr-Cyrl-CS"/>
        </w:rPr>
        <w:t xml:space="preserve"> Сервис и </w:t>
      </w:r>
      <w:proofErr w:type="spellStart"/>
      <w:r w:rsidRPr="00C3281D">
        <w:rPr>
          <w:rFonts w:asciiTheme="majorHAnsi" w:hAnsiTheme="majorHAnsi"/>
          <w:b/>
          <w:lang w:val="sr-Cyrl-CS"/>
        </w:rPr>
        <w:t>рекалибрација</w:t>
      </w:r>
      <w:proofErr w:type="spellEnd"/>
      <w:r w:rsidRPr="00C3281D">
        <w:rPr>
          <w:rFonts w:asciiTheme="majorHAnsi" w:hAnsiTheme="majorHAnsi"/>
          <w:b/>
          <w:lang w:val="sr-Cyrl-CS"/>
        </w:rPr>
        <w:t xml:space="preserve"> уређаја за </w:t>
      </w:r>
      <w:proofErr w:type="spellStart"/>
      <w:r w:rsidRPr="00C3281D">
        <w:rPr>
          <w:rFonts w:asciiTheme="majorHAnsi" w:hAnsiTheme="majorHAnsi"/>
          <w:b/>
          <w:lang w:val="sr-Cyrl-CS"/>
        </w:rPr>
        <w:t>детекцију</w:t>
      </w:r>
      <w:proofErr w:type="spellEnd"/>
      <w:r w:rsidRPr="00C3281D">
        <w:rPr>
          <w:rFonts w:asciiTheme="majorHAnsi" w:hAnsiTheme="majorHAnsi"/>
          <w:b/>
          <w:lang w:val="sr-Cyrl-CS"/>
        </w:rPr>
        <w:t xml:space="preserve"> гаса  </w:t>
      </w:r>
    </w:p>
    <w:p w:rsidR="00C3281D" w:rsidRPr="00C3281D" w:rsidRDefault="00C3281D" w:rsidP="00C3281D">
      <w:pPr>
        <w:ind w:firstLine="720"/>
        <w:jc w:val="both"/>
        <w:rPr>
          <w:rFonts w:asciiTheme="majorHAnsi" w:eastAsia="Cambria" w:hAnsiTheme="majorHAnsi" w:cs="Cambria"/>
          <w:b/>
          <w:lang w:val="sr-Cyrl-CS"/>
        </w:rPr>
      </w:pPr>
      <w:r w:rsidRPr="00C3281D">
        <w:rPr>
          <w:rFonts w:asciiTheme="majorHAnsi" w:hAnsiTheme="majorHAnsi"/>
          <w:b/>
          <w:lang w:val="sr-Cyrl-CS"/>
        </w:rPr>
        <w:t>Процењена вредност за ову партију износи 90.000,00 РСД</w:t>
      </w:r>
    </w:p>
    <w:p w:rsidR="00C3281D" w:rsidRPr="00C3281D" w:rsidRDefault="00C3281D" w:rsidP="00C3281D">
      <w:pPr>
        <w:ind w:firstLine="720"/>
        <w:jc w:val="both"/>
        <w:rPr>
          <w:rFonts w:asciiTheme="majorHAnsi" w:hAnsiTheme="majorHAnsi" w:cs="Arial"/>
          <w:lang w:val="sr-Cyrl-CS"/>
        </w:rPr>
      </w:pPr>
      <w:r w:rsidRPr="00C3281D">
        <w:rPr>
          <w:rFonts w:asciiTheme="majorHAnsi" w:eastAsia="Cambria" w:hAnsiTheme="majorHAnsi" w:cs="Cambria"/>
          <w:lang w:val="sr-Cyrl-CS"/>
        </w:rPr>
        <w:t xml:space="preserve">За ову партију је </w:t>
      </w:r>
      <w:proofErr w:type="spellStart"/>
      <w:r w:rsidRPr="00C3281D">
        <w:rPr>
          <w:rFonts w:asciiTheme="majorHAnsi" w:eastAsia="Cambria" w:hAnsiTheme="majorHAnsi" w:cs="Cambria"/>
          <w:lang w:val="sr-Cyrl-CS"/>
        </w:rPr>
        <w:t>запримљена</w:t>
      </w:r>
      <w:proofErr w:type="spellEnd"/>
      <w:r w:rsidRPr="00C3281D">
        <w:rPr>
          <w:rFonts w:asciiTheme="majorHAnsi" w:eastAsia="Cambria" w:hAnsiTheme="majorHAnsi" w:cs="Cambria"/>
          <w:lang w:val="sr-Cyrl-CS"/>
        </w:rPr>
        <w:t xml:space="preserve"> само једна понуда од понуђача </w:t>
      </w:r>
      <w:r w:rsidRPr="00C3281D">
        <w:rPr>
          <w:rFonts w:asciiTheme="majorHAnsi" w:hAnsiTheme="majorHAnsi" w:cs="Arial"/>
          <w:b/>
          <w:lang w:val="sr-Cyrl-CS" w:eastAsia="sr-Latn-CS"/>
        </w:rPr>
        <w:t xml:space="preserve">ГАСАЛАРМ АД БЕОГРАД, </w:t>
      </w:r>
      <w:proofErr w:type="spellStart"/>
      <w:r w:rsidRPr="00C3281D">
        <w:rPr>
          <w:rFonts w:asciiTheme="majorHAnsi" w:hAnsiTheme="majorHAnsi" w:cs="Arial"/>
          <w:b/>
          <w:lang w:val="sr-Cyrl-CS" w:eastAsia="sr-Latn-CS"/>
        </w:rPr>
        <w:t>Добропољска</w:t>
      </w:r>
      <w:proofErr w:type="spellEnd"/>
      <w:r w:rsidRPr="00C3281D">
        <w:rPr>
          <w:rFonts w:asciiTheme="majorHAnsi" w:hAnsiTheme="majorHAnsi" w:cs="Arial"/>
          <w:b/>
          <w:lang w:val="sr-Cyrl-CS" w:eastAsia="sr-Latn-CS"/>
        </w:rPr>
        <w:t xml:space="preserve"> бр 72.</w:t>
      </w:r>
      <w:r w:rsidRPr="00C3281D">
        <w:rPr>
          <w:rFonts w:asciiTheme="majorHAnsi" w:hAnsiTheme="majorHAnsi"/>
          <w:lang w:val="sr-Cyrl-CS"/>
        </w:rPr>
        <w:t xml:space="preserve"> која је у поступку стручне оцене оцењена као прихватљива јер је благовремена, одговарајућа</w:t>
      </w:r>
      <w:r w:rsidRPr="00C3281D">
        <w:rPr>
          <w:rFonts w:asciiTheme="majorHAnsi" w:hAnsiTheme="majorHAnsi"/>
          <w:color w:val="000000"/>
          <w:lang w:val="ru-RU" w:eastAsia="sr-Latn-CS"/>
        </w:rPr>
        <w:t xml:space="preserve"> </w:t>
      </w:r>
      <w:r w:rsidRPr="00C3281D">
        <w:rPr>
          <w:rFonts w:asciiTheme="majorHAnsi" w:hAnsiTheme="majorHAnsi" w:cs="Arial"/>
          <w:color w:val="000000"/>
          <w:lang w:val="sr-Cyrl-CS"/>
        </w:rPr>
        <w:t xml:space="preserve">понуђач је доставио све тражене доказе, понуда нема  ни других битних недостатака, не ограничава нити условљава права наручиоца или обавезе понуђача а исказана цена </w:t>
      </w:r>
      <w:r w:rsidRPr="00C3281D">
        <w:rPr>
          <w:rFonts w:asciiTheme="majorHAnsi" w:hAnsiTheme="majorHAnsi" w:cs="Arial"/>
          <w:lang w:val="sr-Cyrl-CS"/>
        </w:rPr>
        <w:t xml:space="preserve">од </w:t>
      </w:r>
      <w:r w:rsidRPr="00C3281D">
        <w:rPr>
          <w:rFonts w:asciiTheme="majorHAnsi" w:hAnsiTheme="majorHAnsi" w:cs="Arial"/>
          <w:b/>
          <w:lang w:val="ru-RU" w:eastAsia="sr-Latn-CS"/>
        </w:rPr>
        <w:t>31.500,00</w:t>
      </w:r>
      <w:r w:rsidRPr="00C3281D">
        <w:rPr>
          <w:rFonts w:asciiTheme="majorHAnsi" w:hAnsiTheme="majorHAnsi"/>
          <w:b/>
          <w:bCs/>
          <w:lang w:val="ru-RU"/>
        </w:rPr>
        <w:t>динара</w:t>
      </w:r>
      <w:r w:rsidRPr="00C3281D">
        <w:rPr>
          <w:rFonts w:asciiTheme="majorHAnsi" w:hAnsiTheme="majorHAnsi" w:cs="Arial"/>
          <w:color w:val="000000"/>
          <w:lang w:val="sr-Cyrl-CS"/>
        </w:rPr>
        <w:t xml:space="preserve"> је нижа од процењене вредности те</w:t>
      </w:r>
      <w:r w:rsidRPr="00C3281D">
        <w:rPr>
          <w:rFonts w:asciiTheme="majorHAnsi" w:hAnsiTheme="majorHAnsi"/>
          <w:lang w:val="ru-RU"/>
        </w:rPr>
        <w:t xml:space="preserve"> Комисија </w:t>
      </w:r>
      <w:r w:rsidRPr="00C3281D">
        <w:rPr>
          <w:rFonts w:asciiTheme="majorHAnsi" w:eastAsia="Cambria" w:hAnsiTheme="majorHAnsi" w:cs="Cambria"/>
          <w:lang w:val="ru-RU"/>
        </w:rPr>
        <w:t xml:space="preserve">сматра да су се </w:t>
      </w:r>
      <w:r w:rsidRPr="00C3281D">
        <w:rPr>
          <w:rFonts w:asciiTheme="majorHAnsi" w:eastAsia="Cambria" w:hAnsiTheme="majorHAnsi" w:cs="Cambria"/>
          <w:lang w:val="ru-RU"/>
        </w:rPr>
        <w:lastRenderedPageBreak/>
        <w:t>стекли услови из члана 107. став 3. Закона о јавним набавкама (Наручилац доноси одлуку о додели уговора ако је прибавио  најмање једну прихватљиву понуду) и предлаже директору да донесе одлуку којом ће уговор доделити  овом понуђачу.</w:t>
      </w:r>
    </w:p>
    <w:p w:rsidR="00C3281D" w:rsidRPr="00C3281D" w:rsidRDefault="00C3281D" w:rsidP="00C3281D">
      <w:pPr>
        <w:ind w:right="1" w:firstLine="720"/>
        <w:jc w:val="both"/>
        <w:rPr>
          <w:rFonts w:asciiTheme="majorHAnsi" w:eastAsia="Cambria" w:hAnsiTheme="majorHAnsi" w:cs="Cambria"/>
          <w:b/>
          <w:lang w:val="sr-Cyrl-CS"/>
        </w:rPr>
      </w:pPr>
    </w:p>
    <w:p w:rsidR="00C3281D" w:rsidRPr="00C3281D" w:rsidRDefault="00C3281D" w:rsidP="00C3281D">
      <w:pPr>
        <w:ind w:right="1" w:firstLine="720"/>
        <w:jc w:val="both"/>
        <w:rPr>
          <w:rFonts w:asciiTheme="majorHAnsi" w:hAnsiTheme="majorHAnsi" w:cs="Arial"/>
          <w:b/>
          <w:lang w:val="sr-Cyrl-CS" w:eastAsia="sr-Latn-CS"/>
        </w:rPr>
      </w:pPr>
      <w:r w:rsidRPr="00C3281D">
        <w:rPr>
          <w:rFonts w:asciiTheme="majorHAnsi" w:eastAsia="Cambria" w:hAnsiTheme="majorHAnsi" w:cs="Cambria"/>
          <w:b/>
          <w:lang w:val="sr-Cyrl-CS"/>
        </w:rPr>
        <w:t xml:space="preserve">ПАРТИЈА 3. - </w:t>
      </w:r>
      <w:r w:rsidRPr="00C3281D">
        <w:rPr>
          <w:rFonts w:asciiTheme="majorHAnsi" w:hAnsiTheme="majorHAnsi" w:cs="Arial"/>
          <w:b/>
          <w:lang w:val="sr-Cyrl-CS"/>
        </w:rPr>
        <w:t xml:space="preserve"> Чишћење и преглед димњака и котла  </w:t>
      </w:r>
    </w:p>
    <w:p w:rsidR="00C3281D" w:rsidRPr="00C3281D" w:rsidRDefault="00C3281D" w:rsidP="00C3281D">
      <w:pPr>
        <w:ind w:right="1" w:firstLine="720"/>
        <w:jc w:val="both"/>
        <w:rPr>
          <w:rFonts w:asciiTheme="majorHAnsi" w:hAnsiTheme="majorHAnsi"/>
          <w:b/>
          <w:lang w:val="sr-Cyrl-CS"/>
        </w:rPr>
      </w:pPr>
      <w:r w:rsidRPr="00C3281D">
        <w:rPr>
          <w:rFonts w:asciiTheme="majorHAnsi" w:hAnsiTheme="majorHAnsi"/>
          <w:b/>
          <w:lang w:val="sr-Cyrl-CS"/>
        </w:rPr>
        <w:t>Процењена вредност за ову партију износи</w:t>
      </w:r>
      <w:r w:rsidRPr="00C3281D">
        <w:rPr>
          <w:rFonts w:asciiTheme="majorHAnsi" w:hAnsiTheme="majorHAnsi"/>
          <w:lang w:val="sr-Cyrl-CS"/>
        </w:rPr>
        <w:t xml:space="preserve"> </w:t>
      </w:r>
      <w:r w:rsidRPr="00C3281D">
        <w:rPr>
          <w:rFonts w:asciiTheme="majorHAnsi" w:hAnsiTheme="majorHAnsi"/>
          <w:b/>
          <w:lang w:val="sr-Cyrl-CS"/>
        </w:rPr>
        <w:t>160.000,00 РСД</w:t>
      </w:r>
    </w:p>
    <w:p w:rsidR="00C3281D" w:rsidRPr="00C3281D" w:rsidRDefault="00C3281D" w:rsidP="00C3281D">
      <w:pPr>
        <w:ind w:right="1" w:firstLine="720"/>
        <w:jc w:val="both"/>
        <w:rPr>
          <w:rFonts w:asciiTheme="majorHAnsi" w:hAnsiTheme="majorHAnsi" w:cs="Arial"/>
          <w:b/>
          <w:lang w:val="sr-Cyrl-CS"/>
        </w:rPr>
      </w:pPr>
      <w:r w:rsidRPr="00C3281D">
        <w:rPr>
          <w:rFonts w:asciiTheme="majorHAnsi" w:eastAsia="Cambria" w:hAnsiTheme="majorHAnsi" w:cs="Cambria"/>
          <w:lang w:val="sr-Cyrl-CS"/>
        </w:rPr>
        <w:t xml:space="preserve">За ову партију су </w:t>
      </w:r>
      <w:proofErr w:type="spellStart"/>
      <w:r w:rsidRPr="00C3281D">
        <w:rPr>
          <w:rFonts w:asciiTheme="majorHAnsi" w:eastAsia="Cambria" w:hAnsiTheme="majorHAnsi" w:cs="Cambria"/>
          <w:lang w:val="sr-Cyrl-CS"/>
        </w:rPr>
        <w:t>запримљене</w:t>
      </w:r>
      <w:proofErr w:type="spellEnd"/>
      <w:r w:rsidRPr="00C3281D">
        <w:rPr>
          <w:rFonts w:asciiTheme="majorHAnsi" w:eastAsia="Cambria" w:hAnsiTheme="majorHAnsi" w:cs="Cambria"/>
          <w:lang w:val="sr-Cyrl-CS"/>
        </w:rPr>
        <w:t xml:space="preserve"> понуде два понуђача:</w:t>
      </w:r>
      <w:r w:rsidRPr="00C3281D">
        <w:rPr>
          <w:rFonts w:asciiTheme="majorHAnsi" w:hAnsiTheme="majorHAnsi"/>
          <w:lang w:val="sr-Cyrl-CS" w:eastAsia="sr-Latn-CS"/>
        </w:rPr>
        <w:t xml:space="preserve"> Комунално предузеће Димничар АД Београд, </w:t>
      </w:r>
      <w:proofErr w:type="spellStart"/>
      <w:r w:rsidRPr="00C3281D">
        <w:rPr>
          <w:rFonts w:asciiTheme="majorHAnsi" w:hAnsiTheme="majorHAnsi"/>
          <w:lang w:val="sr-Cyrl-CS" w:eastAsia="sr-Latn-CS"/>
        </w:rPr>
        <w:t>Делиградска</w:t>
      </w:r>
      <w:proofErr w:type="spellEnd"/>
      <w:r w:rsidRPr="00C3281D">
        <w:rPr>
          <w:rFonts w:asciiTheme="majorHAnsi" w:hAnsiTheme="majorHAnsi"/>
          <w:lang w:val="sr-Cyrl-CS" w:eastAsia="sr-Latn-CS"/>
        </w:rPr>
        <w:t xml:space="preserve"> 26 и</w:t>
      </w:r>
      <w:r w:rsidRPr="00C3281D">
        <w:rPr>
          <w:rFonts w:asciiTheme="majorHAnsi" w:hAnsiTheme="majorHAnsi"/>
          <w:lang w:val="sr-Latn-CS" w:eastAsia="sr-Latn-CS"/>
        </w:rPr>
        <w:t xml:space="preserve"> TERMOSERVIS-HORNJAK </w:t>
      </w:r>
      <w:proofErr w:type="spellStart"/>
      <w:r w:rsidRPr="00C3281D">
        <w:rPr>
          <w:rFonts w:asciiTheme="majorHAnsi" w:hAnsiTheme="majorHAnsi"/>
          <w:lang w:val="sr-Cyrl-CS" w:eastAsia="sr-Latn-CS"/>
        </w:rPr>
        <w:t>Врбас</w:t>
      </w:r>
      <w:proofErr w:type="spellEnd"/>
      <w:r w:rsidRPr="00C3281D">
        <w:rPr>
          <w:rFonts w:asciiTheme="majorHAnsi" w:hAnsiTheme="majorHAnsi"/>
          <w:lang w:val="sr-Cyrl-CS" w:eastAsia="sr-Latn-CS"/>
        </w:rPr>
        <w:t xml:space="preserve">, Златиборска број 8 . </w:t>
      </w:r>
      <w:r w:rsidRPr="00C3281D">
        <w:rPr>
          <w:rFonts w:asciiTheme="majorHAnsi" w:hAnsiTheme="majorHAnsi"/>
          <w:lang w:val="ru-RU" w:eastAsia="sr-Latn-CS"/>
        </w:rPr>
        <w:t>Обе п</w:t>
      </w:r>
      <w:proofErr w:type="spellStart"/>
      <w:r w:rsidRPr="00C3281D">
        <w:rPr>
          <w:rFonts w:asciiTheme="majorHAnsi" w:hAnsiTheme="majorHAnsi"/>
          <w:lang w:val="sr-Cyrl-CS"/>
        </w:rPr>
        <w:t>онуде</w:t>
      </w:r>
      <w:proofErr w:type="spellEnd"/>
      <w:r w:rsidRPr="00C3281D">
        <w:rPr>
          <w:rFonts w:asciiTheme="majorHAnsi" w:hAnsiTheme="majorHAnsi"/>
          <w:lang w:val="sr-Cyrl-CS"/>
        </w:rPr>
        <w:t xml:space="preserve">  су оцењене као прихватљиве јер су благовремене, одговарајуће,</w:t>
      </w:r>
      <w:r w:rsidRPr="00C3281D">
        <w:rPr>
          <w:rFonts w:asciiTheme="majorHAnsi" w:hAnsiTheme="majorHAnsi"/>
          <w:color w:val="000000"/>
          <w:lang w:val="ru-RU" w:eastAsia="sr-Latn-CS"/>
        </w:rPr>
        <w:t xml:space="preserve"> </w:t>
      </w:r>
      <w:r w:rsidRPr="00C3281D">
        <w:rPr>
          <w:rFonts w:asciiTheme="majorHAnsi" w:hAnsiTheme="majorHAnsi" w:cs="Arial"/>
          <w:color w:val="000000"/>
          <w:lang w:val="sr-Cyrl-CS"/>
        </w:rPr>
        <w:t xml:space="preserve">понуђачи су доставили све тражене доказе, понуде немају  ни других битних недостатака, не ограничавају нити условљавају права наручиоца или обавезе понуђача, исказане цене су ниже од процењене вредности за ову партију али обзиром да је </w:t>
      </w:r>
      <w:r w:rsidRPr="00C3281D">
        <w:rPr>
          <w:rFonts w:asciiTheme="majorHAnsi" w:hAnsiTheme="majorHAnsi"/>
          <w:lang w:val="ru-RU" w:eastAsia="sr-Latn-CS"/>
        </w:rPr>
        <w:t>Комунално предузеће Димничар АД Београд</w:t>
      </w:r>
      <w:r w:rsidRPr="00C3281D">
        <w:rPr>
          <w:rFonts w:asciiTheme="majorHAnsi" w:hAnsiTheme="majorHAnsi"/>
          <w:lang w:val="sr-Cyrl-CS"/>
        </w:rPr>
        <w:t xml:space="preserve"> понудило цену од</w:t>
      </w:r>
      <w:r w:rsidRPr="00C3281D">
        <w:rPr>
          <w:rFonts w:asciiTheme="majorHAnsi" w:hAnsiTheme="majorHAnsi"/>
          <w:b/>
          <w:lang w:val="ru-RU"/>
        </w:rPr>
        <w:t xml:space="preserve"> </w:t>
      </w:r>
      <w:r w:rsidRPr="00C3281D">
        <w:rPr>
          <w:rFonts w:asciiTheme="majorHAnsi" w:hAnsiTheme="majorHAnsi" w:cs="Arial"/>
          <w:b/>
          <w:lang w:val="ru-RU" w:eastAsia="sr-Latn-CS"/>
        </w:rPr>
        <w:t xml:space="preserve">66.400,00 </w:t>
      </w:r>
      <w:r w:rsidRPr="00C3281D">
        <w:rPr>
          <w:rFonts w:asciiTheme="majorHAnsi" w:hAnsiTheme="majorHAnsi"/>
          <w:b/>
          <w:bCs/>
          <w:lang w:val="ru-RU"/>
        </w:rPr>
        <w:t xml:space="preserve">РСД а </w:t>
      </w:r>
      <w:r w:rsidRPr="00C3281D">
        <w:rPr>
          <w:rFonts w:asciiTheme="majorHAnsi" w:hAnsiTheme="majorHAnsi"/>
          <w:lang w:val="sr-Latn-CS" w:eastAsia="sr-Latn-CS"/>
        </w:rPr>
        <w:t>TERMOSERVIS-HORNJAK</w:t>
      </w:r>
      <w:r w:rsidRPr="00C3281D">
        <w:rPr>
          <w:rFonts w:asciiTheme="majorHAnsi" w:hAnsiTheme="majorHAnsi"/>
          <w:b/>
          <w:lang w:val="sr-Cyrl-CS"/>
        </w:rPr>
        <w:t xml:space="preserve"> – 103.000</w:t>
      </w:r>
      <w:r w:rsidRPr="00C3281D">
        <w:rPr>
          <w:rFonts w:asciiTheme="majorHAnsi" w:hAnsiTheme="majorHAnsi"/>
          <w:b/>
          <w:bCs/>
          <w:lang w:val="ru-RU"/>
        </w:rPr>
        <w:t xml:space="preserve">,00 </w:t>
      </w:r>
      <w:r w:rsidRPr="00C3281D">
        <w:rPr>
          <w:rFonts w:asciiTheme="majorHAnsi" w:hAnsiTheme="majorHAnsi"/>
          <w:bCs/>
          <w:lang w:val="ru-RU"/>
        </w:rPr>
        <w:t>Комисија</w:t>
      </w:r>
      <w:r w:rsidRPr="00C3281D">
        <w:rPr>
          <w:rFonts w:asciiTheme="majorHAnsi" w:eastAsia="Cambria" w:hAnsiTheme="majorHAnsi" w:cs="Cambria"/>
          <w:lang w:val="ru-RU"/>
        </w:rPr>
        <w:t xml:space="preserve"> </w:t>
      </w:r>
      <w:r w:rsidR="001122AA">
        <w:rPr>
          <w:rFonts w:asciiTheme="majorHAnsi" w:eastAsia="Cambria" w:hAnsiTheme="majorHAnsi" w:cs="Cambria"/>
          <w:lang w:val="ru-RU"/>
        </w:rPr>
        <w:t xml:space="preserve">је </w:t>
      </w:r>
      <w:r w:rsidRPr="00C3281D">
        <w:rPr>
          <w:rFonts w:asciiTheme="majorHAnsi" w:eastAsia="Cambria" w:hAnsiTheme="majorHAnsi" w:cs="Cambria"/>
          <w:lang w:val="ru-RU"/>
        </w:rPr>
        <w:t>предл</w:t>
      </w:r>
      <w:r w:rsidR="001122AA">
        <w:rPr>
          <w:rFonts w:asciiTheme="majorHAnsi" w:eastAsia="Cambria" w:hAnsiTheme="majorHAnsi" w:cs="Cambria"/>
          <w:lang w:val="ru-RU"/>
        </w:rPr>
        <w:t>о</w:t>
      </w:r>
      <w:r w:rsidRPr="00C3281D">
        <w:rPr>
          <w:rFonts w:asciiTheme="majorHAnsi" w:eastAsia="Cambria" w:hAnsiTheme="majorHAnsi" w:cs="Cambria"/>
          <w:lang w:val="ru-RU"/>
        </w:rPr>
        <w:t>ж</w:t>
      </w:r>
      <w:r w:rsidR="001122AA">
        <w:rPr>
          <w:rFonts w:asciiTheme="majorHAnsi" w:eastAsia="Cambria" w:hAnsiTheme="majorHAnsi" w:cs="Cambria"/>
          <w:lang w:val="ru-RU"/>
        </w:rPr>
        <w:t>ила</w:t>
      </w:r>
      <w:r w:rsidRPr="00C3281D">
        <w:rPr>
          <w:rFonts w:asciiTheme="majorHAnsi" w:eastAsia="Cambria" w:hAnsiTheme="majorHAnsi" w:cs="Cambria"/>
          <w:lang w:val="ru-RU"/>
        </w:rPr>
        <w:t xml:space="preserve"> директору да донесе </w:t>
      </w:r>
      <w:r w:rsidRPr="00C3281D">
        <w:rPr>
          <w:rFonts w:asciiTheme="majorHAnsi" w:eastAsia="Cambria" w:hAnsiTheme="majorHAnsi" w:cs="Cambria"/>
          <w:b/>
          <w:lang w:val="ru-RU"/>
        </w:rPr>
        <w:t xml:space="preserve">одлуку којом ће уговор доделити  понуђачу </w:t>
      </w:r>
      <w:r w:rsidRPr="00C3281D">
        <w:rPr>
          <w:rFonts w:asciiTheme="majorHAnsi" w:hAnsiTheme="majorHAnsi"/>
          <w:b/>
          <w:lang w:val="ru-RU" w:eastAsia="sr-Latn-CS"/>
        </w:rPr>
        <w:t>Комунално предузеће Димничар АД Београд</w:t>
      </w:r>
      <w:r w:rsidRPr="00C3281D">
        <w:rPr>
          <w:rFonts w:asciiTheme="majorHAnsi" w:eastAsia="Cambria" w:hAnsiTheme="majorHAnsi" w:cs="Cambria"/>
          <w:b/>
          <w:lang w:val="ru-RU"/>
        </w:rPr>
        <w:t>.</w:t>
      </w:r>
    </w:p>
    <w:p w:rsidR="00C3281D" w:rsidRPr="00C3281D" w:rsidRDefault="00C3281D" w:rsidP="00C3281D">
      <w:pPr>
        <w:ind w:firstLine="720"/>
        <w:jc w:val="both"/>
        <w:rPr>
          <w:rFonts w:asciiTheme="majorHAnsi" w:eastAsia="Cambria" w:hAnsiTheme="majorHAnsi" w:cs="Cambria"/>
          <w:lang w:val="sr-Cyrl-CS"/>
        </w:rPr>
      </w:pPr>
    </w:p>
    <w:p w:rsidR="00686939" w:rsidRPr="00C3281D" w:rsidRDefault="00686939" w:rsidP="00C3281D">
      <w:pPr>
        <w:ind w:firstLine="720"/>
        <w:jc w:val="both"/>
        <w:rPr>
          <w:rFonts w:asciiTheme="majorHAnsi" w:eastAsia="Cambria" w:hAnsiTheme="majorHAnsi" w:cs="Cambria"/>
          <w:lang w:val="ru-RU"/>
        </w:rPr>
      </w:pPr>
      <w:r w:rsidRPr="00C3281D">
        <w:rPr>
          <w:rFonts w:asciiTheme="majorHAnsi" w:eastAsia="Cambria" w:hAnsiTheme="majorHAnsi" w:cs="Cambria"/>
          <w:lang w:val="ru-RU"/>
        </w:rPr>
        <w:t>На основу изложеног одлучено је као у диспозитиву.</w:t>
      </w:r>
    </w:p>
    <w:p w:rsidR="00686939" w:rsidRPr="00C3281D" w:rsidRDefault="00686939" w:rsidP="00C3281D">
      <w:pPr>
        <w:jc w:val="both"/>
        <w:rPr>
          <w:rFonts w:asciiTheme="majorHAnsi" w:eastAsia="Cambria" w:hAnsiTheme="majorHAnsi" w:cs="Cambria"/>
          <w:lang w:val="ru-RU"/>
        </w:rPr>
      </w:pPr>
    </w:p>
    <w:p w:rsidR="0047183C" w:rsidRPr="00C3281D" w:rsidRDefault="0068243E" w:rsidP="00C3281D">
      <w:pPr>
        <w:ind w:firstLine="720"/>
        <w:jc w:val="both"/>
        <w:rPr>
          <w:rFonts w:asciiTheme="majorHAnsi" w:hAnsiTheme="majorHAnsi" w:cs="Arial"/>
          <w:lang w:val="sr-Cyrl-CS"/>
        </w:rPr>
      </w:pPr>
      <w:r>
        <w:rPr>
          <w:rFonts w:asciiTheme="majorHAnsi" w:eastAsia="Cambria" w:hAnsiTheme="majorHAnsi" w:cs="Cambria"/>
          <w:b/>
          <w:lang w:val="ru-RU"/>
        </w:rPr>
        <w:t>УПУТСТВО О ПРАВНОМ СРЕДСТВУ</w:t>
      </w:r>
      <w:r w:rsidR="00686939" w:rsidRPr="00C3281D">
        <w:rPr>
          <w:rFonts w:asciiTheme="majorHAnsi" w:eastAsia="Cambria" w:hAnsiTheme="majorHAnsi" w:cs="Cambria"/>
          <w:lang w:val="ru-RU"/>
        </w:rPr>
        <w:t xml:space="preserve">: </w:t>
      </w:r>
      <w:r w:rsidR="00686939" w:rsidRPr="00C3281D">
        <w:rPr>
          <w:rFonts w:asciiTheme="majorHAnsi" w:hAnsiTheme="majorHAnsi" w:cs="Arial"/>
          <w:lang w:val="sr-Latn-CS"/>
        </w:rPr>
        <w:t>Против ове одлуке понуђач,</w:t>
      </w:r>
      <w:r w:rsidR="00686939" w:rsidRPr="00C3281D">
        <w:rPr>
          <w:rFonts w:asciiTheme="majorHAnsi" w:hAnsiTheme="majorHAnsi" w:cs="Arial"/>
          <w:lang w:val="sl-SI"/>
        </w:rPr>
        <w:t xml:space="preserve"> сходно чл. 1</w:t>
      </w:r>
      <w:r w:rsidR="00686939" w:rsidRPr="00C3281D">
        <w:rPr>
          <w:rFonts w:asciiTheme="majorHAnsi" w:hAnsiTheme="majorHAnsi" w:cs="Arial"/>
          <w:lang w:val="sr-Cyrl-CS"/>
        </w:rPr>
        <w:t>49 став 6</w:t>
      </w:r>
      <w:r w:rsidR="00686939" w:rsidRPr="00C3281D">
        <w:rPr>
          <w:rFonts w:asciiTheme="majorHAnsi" w:hAnsiTheme="majorHAnsi" w:cs="Arial"/>
          <w:lang w:val="sl-SI"/>
        </w:rPr>
        <w:t xml:space="preserve"> </w:t>
      </w:r>
      <w:r>
        <w:rPr>
          <w:rFonts w:asciiTheme="majorHAnsi" w:hAnsiTheme="majorHAnsi" w:cs="Arial"/>
          <w:lang w:val="sr-Cyrl-CS"/>
        </w:rPr>
        <w:t>ЗЈН</w:t>
      </w:r>
      <w:r w:rsidR="00686939" w:rsidRPr="00C3281D">
        <w:rPr>
          <w:rFonts w:asciiTheme="majorHAnsi" w:hAnsiTheme="majorHAnsi" w:cs="Arial"/>
          <w:lang w:val="sl-SI"/>
        </w:rPr>
        <w:t>,</w:t>
      </w:r>
      <w:r w:rsidR="00686939" w:rsidRPr="00C3281D">
        <w:rPr>
          <w:rFonts w:asciiTheme="majorHAnsi" w:hAnsiTheme="majorHAnsi" w:cs="Arial"/>
          <w:lang w:val="sr-Latn-CS"/>
        </w:rPr>
        <w:t xml:space="preserve"> може поднети захтев за заштиту права у року од </w:t>
      </w:r>
      <w:r w:rsidR="00686939" w:rsidRPr="00C3281D">
        <w:rPr>
          <w:rFonts w:asciiTheme="majorHAnsi" w:hAnsiTheme="majorHAnsi" w:cs="Arial"/>
          <w:lang w:val="sr-Cyrl-CS"/>
        </w:rPr>
        <w:t>пет</w:t>
      </w:r>
      <w:r w:rsidR="00686939" w:rsidRPr="00C3281D">
        <w:rPr>
          <w:rFonts w:asciiTheme="majorHAnsi" w:hAnsiTheme="majorHAnsi" w:cs="Arial"/>
          <w:lang w:val="sr-Latn-CS"/>
        </w:rPr>
        <w:t xml:space="preserve"> дана од дана </w:t>
      </w:r>
      <w:r>
        <w:rPr>
          <w:rFonts w:asciiTheme="majorHAnsi" w:hAnsiTheme="majorHAnsi" w:cs="Arial"/>
          <w:lang w:val="sr-Cyrl-CS"/>
        </w:rPr>
        <w:t>објаве ове одлуке на Порталу јавних набавки</w:t>
      </w:r>
      <w:r w:rsidR="00686939" w:rsidRPr="00C3281D">
        <w:rPr>
          <w:rFonts w:asciiTheme="majorHAnsi" w:hAnsiTheme="majorHAnsi" w:cs="Arial"/>
          <w:lang w:val="sr-Cyrl-CS"/>
        </w:rPr>
        <w:t>.</w:t>
      </w:r>
      <w:r w:rsidR="0047183C" w:rsidRPr="00C3281D">
        <w:rPr>
          <w:rFonts w:asciiTheme="majorHAnsi" w:eastAsia="Cambria" w:hAnsiTheme="majorHAnsi" w:cs="Cambria"/>
          <w:lang w:val="ru-RU"/>
        </w:rPr>
        <w:t xml:space="preserve"> У партији  1</w:t>
      </w:r>
      <w:r w:rsidR="00C3281D" w:rsidRPr="00C3281D">
        <w:rPr>
          <w:rFonts w:asciiTheme="majorHAnsi" w:eastAsia="Cambria" w:hAnsiTheme="majorHAnsi" w:cs="Cambria"/>
          <w:lang w:val="ru-RU"/>
        </w:rPr>
        <w:t xml:space="preserve"> и 2</w:t>
      </w:r>
      <w:r w:rsidR="0047183C" w:rsidRPr="00C3281D">
        <w:rPr>
          <w:rFonts w:asciiTheme="majorHAnsi" w:eastAsia="Cambria" w:hAnsiTheme="majorHAnsi" w:cs="Cambria"/>
          <w:lang w:val="ru-RU"/>
        </w:rPr>
        <w:t xml:space="preserve"> где </w:t>
      </w:r>
      <w:r w:rsidR="001122AA">
        <w:rPr>
          <w:rFonts w:asciiTheme="majorHAnsi" w:eastAsia="Cambria" w:hAnsiTheme="majorHAnsi" w:cs="Cambria"/>
          <w:lang w:val="ru-RU"/>
        </w:rPr>
        <w:t>су</w:t>
      </w:r>
      <w:r w:rsidR="0047183C" w:rsidRPr="00C3281D">
        <w:rPr>
          <w:rFonts w:asciiTheme="majorHAnsi" w:eastAsia="Cambria" w:hAnsiTheme="majorHAnsi" w:cs="Cambria"/>
          <w:lang w:val="ru-RU"/>
        </w:rPr>
        <w:t xml:space="preserve">  бил</w:t>
      </w:r>
      <w:r w:rsidR="001122AA">
        <w:rPr>
          <w:rFonts w:asciiTheme="majorHAnsi" w:eastAsia="Cambria" w:hAnsiTheme="majorHAnsi" w:cs="Cambria"/>
          <w:lang w:val="ru-RU"/>
        </w:rPr>
        <w:t>е</w:t>
      </w:r>
      <w:r w:rsidR="0047183C" w:rsidRPr="00C3281D">
        <w:rPr>
          <w:rFonts w:asciiTheme="majorHAnsi" w:eastAsia="Cambria" w:hAnsiTheme="majorHAnsi" w:cs="Cambria"/>
          <w:lang w:val="ru-RU"/>
        </w:rPr>
        <w:t xml:space="preserve"> поднет</w:t>
      </w:r>
      <w:r w:rsidR="001122AA">
        <w:rPr>
          <w:rFonts w:asciiTheme="majorHAnsi" w:eastAsia="Cambria" w:hAnsiTheme="majorHAnsi" w:cs="Cambria"/>
          <w:lang w:val="ru-RU"/>
        </w:rPr>
        <w:t>е</w:t>
      </w:r>
      <w:r w:rsidR="0047183C" w:rsidRPr="00C3281D">
        <w:rPr>
          <w:rFonts w:asciiTheme="majorHAnsi" w:eastAsia="Cambria" w:hAnsiTheme="majorHAnsi" w:cs="Cambria"/>
          <w:lang w:val="ru-RU"/>
        </w:rPr>
        <w:t xml:space="preserve"> само</w:t>
      </w:r>
      <w:r w:rsidR="001122AA">
        <w:rPr>
          <w:rFonts w:asciiTheme="majorHAnsi" w:eastAsia="Cambria" w:hAnsiTheme="majorHAnsi" w:cs="Cambria"/>
          <w:lang w:val="ru-RU"/>
        </w:rPr>
        <w:t xml:space="preserve"> по</w:t>
      </w:r>
      <w:r w:rsidR="0047183C" w:rsidRPr="00C3281D">
        <w:rPr>
          <w:rFonts w:asciiTheme="majorHAnsi" w:eastAsia="Cambria" w:hAnsiTheme="majorHAnsi" w:cs="Cambria"/>
          <w:lang w:val="ru-RU"/>
        </w:rPr>
        <w:t xml:space="preserve"> једна понуда Наручилац и одабрани понуђач ће</w:t>
      </w:r>
      <w:r w:rsidR="0047183C" w:rsidRPr="00C3281D">
        <w:rPr>
          <w:rFonts w:asciiTheme="majorHAnsi" w:eastAsia="Cambria" w:hAnsiTheme="majorHAnsi" w:cs="Cambria"/>
          <w:lang w:val="sr-Cyrl-CS"/>
        </w:rPr>
        <w:t>, сходно члану 112. став 2 тачка 5 ЗЈН</w:t>
      </w:r>
      <w:r w:rsidR="0047183C" w:rsidRPr="00C3281D">
        <w:rPr>
          <w:rFonts w:asciiTheme="majorHAnsi" w:eastAsia="Cambria" w:hAnsiTheme="majorHAnsi" w:cs="Cambria"/>
          <w:lang w:val="ru-RU"/>
        </w:rPr>
        <w:t xml:space="preserve"> приступити поступку закључења уговора без чекања да протекне рок за подношење захтева за заштиту права.</w:t>
      </w:r>
    </w:p>
    <w:p w:rsidR="00686939" w:rsidRPr="00C3281D" w:rsidRDefault="00686939" w:rsidP="00C3281D">
      <w:pPr>
        <w:ind w:firstLine="720"/>
        <w:jc w:val="both"/>
        <w:rPr>
          <w:rFonts w:asciiTheme="majorHAnsi" w:hAnsiTheme="majorHAnsi" w:cs="Arial"/>
          <w:lang w:val="sr-Cyrl-CS"/>
        </w:rPr>
      </w:pPr>
    </w:p>
    <w:p w:rsidR="00686939" w:rsidRPr="00C3281D" w:rsidRDefault="00686939" w:rsidP="00C3281D">
      <w:pPr>
        <w:ind w:firstLine="720"/>
        <w:jc w:val="both"/>
        <w:rPr>
          <w:rFonts w:asciiTheme="majorHAnsi" w:eastAsia="Cambria" w:hAnsiTheme="majorHAnsi" w:cs="Cambria"/>
          <w:lang w:val="sr-Cyrl-CS"/>
        </w:rPr>
      </w:pPr>
    </w:p>
    <w:p w:rsidR="00686939" w:rsidRPr="00C3281D" w:rsidRDefault="00686939" w:rsidP="00C3281D">
      <w:pPr>
        <w:jc w:val="both"/>
        <w:rPr>
          <w:rFonts w:asciiTheme="majorHAnsi" w:eastAsia="Cambria" w:hAnsiTheme="majorHAnsi" w:cs="Cambria"/>
          <w:lang w:val="ru-RU"/>
        </w:rPr>
      </w:pPr>
      <w:r w:rsidRPr="00C3281D">
        <w:rPr>
          <w:rFonts w:asciiTheme="majorHAnsi" w:eastAsia="Cambria" w:hAnsiTheme="majorHAnsi" w:cs="Cambria"/>
          <w:lang w:val="ru-RU"/>
        </w:rPr>
        <w:tab/>
      </w:r>
      <w:r w:rsidRPr="00C3281D">
        <w:rPr>
          <w:rFonts w:asciiTheme="majorHAnsi" w:eastAsia="Cambria" w:hAnsiTheme="majorHAnsi" w:cs="Cambria"/>
          <w:lang w:val="ru-RU"/>
        </w:rPr>
        <w:tab/>
      </w:r>
      <w:r w:rsidRPr="00C3281D">
        <w:rPr>
          <w:rFonts w:asciiTheme="majorHAnsi" w:eastAsia="Cambria" w:hAnsiTheme="majorHAnsi" w:cs="Cambria"/>
          <w:lang w:val="ru-RU"/>
        </w:rPr>
        <w:tab/>
      </w:r>
      <w:r w:rsidRPr="00C3281D">
        <w:rPr>
          <w:rFonts w:asciiTheme="majorHAnsi" w:eastAsia="Cambria" w:hAnsiTheme="majorHAnsi" w:cs="Cambria"/>
          <w:lang w:val="ru-RU"/>
        </w:rPr>
        <w:tab/>
      </w:r>
      <w:r w:rsidRPr="00C3281D">
        <w:rPr>
          <w:rFonts w:asciiTheme="majorHAnsi" w:eastAsia="Cambria" w:hAnsiTheme="majorHAnsi" w:cs="Cambria"/>
          <w:lang w:val="ru-RU"/>
        </w:rPr>
        <w:tab/>
      </w:r>
      <w:r w:rsidRPr="00C3281D">
        <w:rPr>
          <w:rFonts w:asciiTheme="majorHAnsi" w:eastAsia="Cambria" w:hAnsiTheme="majorHAnsi" w:cs="Cambria"/>
          <w:lang w:val="ru-RU"/>
        </w:rPr>
        <w:tab/>
      </w:r>
      <w:r w:rsidRPr="00C3281D">
        <w:rPr>
          <w:rFonts w:asciiTheme="majorHAnsi" w:eastAsia="Cambria" w:hAnsiTheme="majorHAnsi" w:cs="Cambria"/>
          <w:lang w:val="ru-RU"/>
        </w:rPr>
        <w:tab/>
        <w:t xml:space="preserve"> директор</w:t>
      </w:r>
    </w:p>
    <w:p w:rsidR="00686939" w:rsidRPr="00C3281D" w:rsidRDefault="00686939" w:rsidP="00C3281D">
      <w:pPr>
        <w:jc w:val="both"/>
        <w:rPr>
          <w:rFonts w:asciiTheme="majorHAnsi" w:eastAsia="Cambria" w:hAnsiTheme="majorHAnsi" w:cs="Cambria"/>
          <w:lang w:val="sr-Cyrl-CS"/>
        </w:rPr>
      </w:pPr>
      <w:r w:rsidRPr="00C3281D">
        <w:rPr>
          <w:rFonts w:asciiTheme="majorHAnsi" w:eastAsia="Cambria" w:hAnsiTheme="majorHAnsi" w:cs="Cambria"/>
          <w:lang w:val="ru-RU"/>
        </w:rPr>
        <w:t xml:space="preserve">                                                                 </w:t>
      </w:r>
      <w:r w:rsidRPr="00C3281D">
        <w:rPr>
          <w:rFonts w:asciiTheme="majorHAnsi" w:eastAsia="Cambria" w:hAnsiTheme="majorHAnsi" w:cs="Cambria"/>
          <w:lang w:val="sr-Cyrl-CS"/>
        </w:rPr>
        <w:t xml:space="preserve">   </w:t>
      </w:r>
      <w:r w:rsidRPr="00C3281D">
        <w:rPr>
          <w:rFonts w:asciiTheme="majorHAnsi" w:eastAsia="Cambria" w:hAnsiTheme="majorHAnsi" w:cs="Cambria"/>
          <w:lang w:val="ru-RU"/>
        </w:rPr>
        <w:t xml:space="preserve">       др Јегор Миладиновић</w:t>
      </w:r>
    </w:p>
    <w:p w:rsidR="00686939" w:rsidRPr="00C3281D" w:rsidRDefault="00686939" w:rsidP="00C3281D">
      <w:pPr>
        <w:jc w:val="both"/>
        <w:rPr>
          <w:rFonts w:asciiTheme="majorHAnsi" w:hAnsiTheme="majorHAnsi" w:cs="Arial"/>
          <w:color w:val="000000" w:themeColor="text1"/>
          <w:lang w:val="sr-Cyrl-CS"/>
        </w:rPr>
      </w:pPr>
    </w:p>
    <w:p w:rsidR="00381E3C" w:rsidRPr="00C3281D" w:rsidRDefault="00381E3C" w:rsidP="00C3281D">
      <w:pPr>
        <w:spacing w:line="271" w:lineRule="exact"/>
        <w:ind w:left="220" w:right="2410"/>
        <w:jc w:val="both"/>
        <w:rPr>
          <w:rFonts w:asciiTheme="majorHAnsi" w:eastAsia="Arial" w:hAnsiTheme="majorHAnsi" w:cs="Arial"/>
          <w:position w:val="-1"/>
          <w:lang w:val="ru-RU"/>
        </w:rPr>
      </w:pPr>
    </w:p>
    <w:p w:rsidR="00381E3C" w:rsidRDefault="00381E3C" w:rsidP="00381E3C">
      <w:pPr>
        <w:spacing w:line="271" w:lineRule="exact"/>
        <w:ind w:left="220" w:right="2410"/>
        <w:jc w:val="both"/>
        <w:rPr>
          <w:rFonts w:ascii="Arial" w:eastAsia="Arial" w:hAnsi="Arial" w:cs="Arial"/>
          <w:position w:val="-1"/>
          <w:lang w:val="ru-RU"/>
        </w:rPr>
      </w:pPr>
    </w:p>
    <w:sectPr w:rsidR="00381E3C" w:rsidSect="005E54C8">
      <w:headerReference w:type="default" r:id="rId8"/>
      <w:footerReference w:type="default" r:id="rId9"/>
      <w:headerReference w:type="first" r:id="rId10"/>
      <w:footerReference w:type="first" r:id="rId11"/>
      <w:pgSz w:w="11909" w:h="16834" w:code="9"/>
      <w:pgMar w:top="2041" w:right="1418" w:bottom="1418" w:left="1418" w:header="142" w:footer="14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EB4" w:rsidRDefault="00203EB4">
      <w:r>
        <w:separator/>
      </w:r>
    </w:p>
  </w:endnote>
  <w:endnote w:type="continuationSeparator" w:id="0">
    <w:p w:rsidR="00203EB4" w:rsidRDefault="00203EB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980" w:rsidRDefault="00BF4980" w:rsidP="002C6A90">
    <w:pPr>
      <w:pStyle w:val="Footer"/>
      <w:tabs>
        <w:tab w:val="clear" w:pos="4320"/>
        <w:tab w:val="clear" w:pos="8640"/>
        <w:tab w:val="left" w:pos="3683"/>
      </w:tabs>
      <w:spacing w:before="0"/>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980" w:rsidRPr="00D61764" w:rsidRDefault="00BF4980" w:rsidP="005E54C8">
    <w:pPr>
      <w:pStyle w:val="Footer"/>
      <w:ind w:firstLine="0"/>
      <w:rPr>
        <w:spacing w:val="-2"/>
        <w:sz w:val="16"/>
        <w:szCs w:val="16"/>
      </w:rPr>
    </w:pPr>
    <w:r w:rsidRPr="005E54C8">
      <w:rPr>
        <w:noProof/>
        <w:lang w:eastAsia="sr-Latn-CS"/>
      </w:rPr>
      <w:drawing>
        <wp:anchor distT="0" distB="0" distL="114300" distR="114300" simplePos="0" relativeHeight="251664384" behindDoc="1" locked="0" layoutInCell="1" allowOverlap="1">
          <wp:simplePos x="0" y="0"/>
          <wp:positionH relativeFrom="page">
            <wp:align>center</wp:align>
          </wp:positionH>
          <wp:positionV relativeFrom="bottomMargin">
            <wp:align>top</wp:align>
          </wp:positionV>
          <wp:extent cx="6843763" cy="490888"/>
          <wp:effectExtent l="19050" t="0" r="0" b="0"/>
          <wp:wrapNone/>
          <wp:docPr id="2" name="Picture 12" descr="foot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ot_cb"/>
                  <pic:cNvPicPr preferRelativeResize="0">
                    <a:picLocks noChangeAspect="1" noChangeArrowheads="1"/>
                  </pic:cNvPicPr>
                </pic:nvPicPr>
                <pic:blipFill>
                  <a:blip r:embed="rId1"/>
                  <a:stretch>
                    <a:fillRect/>
                  </a:stretch>
                </pic:blipFill>
                <pic:spPr bwMode="auto">
                  <a:xfrm>
                    <a:off x="0" y="0"/>
                    <a:ext cx="6843763" cy="490889"/>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EB4" w:rsidRDefault="00203EB4">
      <w:r>
        <w:separator/>
      </w:r>
    </w:p>
  </w:footnote>
  <w:footnote w:type="continuationSeparator" w:id="0">
    <w:p w:rsidR="00203EB4" w:rsidRDefault="00203E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980" w:rsidRDefault="00BF4980" w:rsidP="002C6A90">
    <w:pPr>
      <w:pStyle w:val="Header"/>
      <w:ind w:firstLine="0"/>
    </w:pPr>
    <w:r>
      <w:rPr>
        <w:noProof/>
        <w:lang w:eastAsia="sr-Latn-CS"/>
      </w:rPr>
      <w:drawing>
        <wp:anchor distT="0" distB="0" distL="114300" distR="114300" simplePos="0" relativeHeight="251659264" behindDoc="1" locked="1" layoutInCell="0" allowOverlap="0">
          <wp:simplePos x="0" y="0"/>
          <wp:positionH relativeFrom="page">
            <wp:align>center</wp:align>
          </wp:positionH>
          <wp:positionV relativeFrom="topMargin">
            <wp:align>bottom</wp:align>
          </wp:positionV>
          <wp:extent cx="6887845" cy="1004570"/>
          <wp:effectExtent l="19050" t="0" r="8255" b="0"/>
          <wp:wrapNone/>
          <wp:docPr id="13" name="Picture 13" descr="memorandum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morandum_cb"/>
                  <pic:cNvPicPr preferRelativeResize="0">
                    <a:picLocks noChangeAspect="1" noChangeArrowheads="1"/>
                  </pic:cNvPicPr>
                </pic:nvPicPr>
                <pic:blipFill>
                  <a:blip r:embed="rId1"/>
                  <a:stretch>
                    <a:fillRect/>
                  </a:stretch>
                </pic:blipFill>
                <pic:spPr bwMode="auto">
                  <a:xfrm>
                    <a:off x="0" y="0"/>
                    <a:ext cx="6887845" cy="100457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980" w:rsidRPr="009562C9" w:rsidRDefault="00BF4980" w:rsidP="005E54C8">
    <w:pPr>
      <w:pStyle w:val="Header"/>
      <w:ind w:firstLine="0"/>
      <w:rPr>
        <w:sz w:val="2"/>
        <w:szCs w:val="2"/>
      </w:rPr>
    </w:pPr>
    <w:r w:rsidRPr="005E54C8">
      <w:rPr>
        <w:noProof/>
        <w:lang w:eastAsia="sr-Latn-CS"/>
      </w:rPr>
      <w:drawing>
        <wp:anchor distT="0" distB="0" distL="114300" distR="114300" simplePos="0" relativeHeight="251662336" behindDoc="1" locked="1" layoutInCell="0" allowOverlap="0">
          <wp:simplePos x="0" y="0"/>
          <wp:positionH relativeFrom="page">
            <wp:align>center</wp:align>
          </wp:positionH>
          <wp:positionV relativeFrom="topMargin">
            <wp:align>bottom</wp:align>
          </wp:positionV>
          <wp:extent cx="6883634" cy="1001027"/>
          <wp:effectExtent l="19050" t="0" r="8255" b="0"/>
          <wp:wrapNone/>
          <wp:docPr id="1" name="Picture 13" descr="memorandum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morandum_cb"/>
                  <pic:cNvPicPr preferRelativeResize="0">
                    <a:picLocks noChangeAspect="1" noChangeArrowheads="1"/>
                  </pic:cNvPicPr>
                </pic:nvPicPr>
                <pic:blipFill>
                  <a:blip r:embed="rId1"/>
                  <a:stretch>
                    <a:fillRect/>
                  </a:stretch>
                </pic:blipFill>
                <pic:spPr bwMode="auto">
                  <a:xfrm>
                    <a:off x="0" y="0"/>
                    <a:ext cx="6887845" cy="100457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395C"/>
    <w:multiLevelType w:val="hybridMultilevel"/>
    <w:tmpl w:val="2A266CD4"/>
    <w:lvl w:ilvl="0" w:tplc="5E401446">
      <w:numFmt w:val="bullet"/>
      <w:lvlText w:val="-"/>
      <w:lvlJc w:val="left"/>
      <w:pPr>
        <w:ind w:left="720" w:hanging="360"/>
      </w:pPr>
      <w:rPr>
        <w:rFonts w:ascii="Arial" w:eastAsiaTheme="minorHAnsi" w:hAnsi="Arial" w:cs="Arial" w:hint="default"/>
        <w:sz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1E444DD4"/>
    <w:multiLevelType w:val="hybridMultilevel"/>
    <w:tmpl w:val="EEBC3054"/>
    <w:lvl w:ilvl="0" w:tplc="081A0001">
      <w:start w:val="1"/>
      <w:numFmt w:val="bullet"/>
      <w:lvlText w:val=""/>
      <w:lvlJc w:val="left"/>
      <w:pPr>
        <w:ind w:left="1493" w:hanging="360"/>
      </w:pPr>
      <w:rPr>
        <w:rFonts w:ascii="Symbol" w:hAnsi="Symbol" w:hint="default"/>
      </w:rPr>
    </w:lvl>
    <w:lvl w:ilvl="1" w:tplc="081A0003" w:tentative="1">
      <w:start w:val="1"/>
      <w:numFmt w:val="bullet"/>
      <w:lvlText w:val="o"/>
      <w:lvlJc w:val="left"/>
      <w:pPr>
        <w:ind w:left="2213" w:hanging="360"/>
      </w:pPr>
      <w:rPr>
        <w:rFonts w:ascii="Courier New" w:hAnsi="Courier New" w:cs="Courier New" w:hint="default"/>
      </w:rPr>
    </w:lvl>
    <w:lvl w:ilvl="2" w:tplc="081A0005" w:tentative="1">
      <w:start w:val="1"/>
      <w:numFmt w:val="bullet"/>
      <w:lvlText w:val=""/>
      <w:lvlJc w:val="left"/>
      <w:pPr>
        <w:ind w:left="2933" w:hanging="360"/>
      </w:pPr>
      <w:rPr>
        <w:rFonts w:ascii="Wingdings" w:hAnsi="Wingdings" w:hint="default"/>
      </w:rPr>
    </w:lvl>
    <w:lvl w:ilvl="3" w:tplc="081A0001" w:tentative="1">
      <w:start w:val="1"/>
      <w:numFmt w:val="bullet"/>
      <w:lvlText w:val=""/>
      <w:lvlJc w:val="left"/>
      <w:pPr>
        <w:ind w:left="3653" w:hanging="360"/>
      </w:pPr>
      <w:rPr>
        <w:rFonts w:ascii="Symbol" w:hAnsi="Symbol" w:hint="default"/>
      </w:rPr>
    </w:lvl>
    <w:lvl w:ilvl="4" w:tplc="081A0003" w:tentative="1">
      <w:start w:val="1"/>
      <w:numFmt w:val="bullet"/>
      <w:lvlText w:val="o"/>
      <w:lvlJc w:val="left"/>
      <w:pPr>
        <w:ind w:left="4373" w:hanging="360"/>
      </w:pPr>
      <w:rPr>
        <w:rFonts w:ascii="Courier New" w:hAnsi="Courier New" w:cs="Courier New" w:hint="default"/>
      </w:rPr>
    </w:lvl>
    <w:lvl w:ilvl="5" w:tplc="081A0005" w:tentative="1">
      <w:start w:val="1"/>
      <w:numFmt w:val="bullet"/>
      <w:lvlText w:val=""/>
      <w:lvlJc w:val="left"/>
      <w:pPr>
        <w:ind w:left="5093" w:hanging="360"/>
      </w:pPr>
      <w:rPr>
        <w:rFonts w:ascii="Wingdings" w:hAnsi="Wingdings" w:hint="default"/>
      </w:rPr>
    </w:lvl>
    <w:lvl w:ilvl="6" w:tplc="081A0001" w:tentative="1">
      <w:start w:val="1"/>
      <w:numFmt w:val="bullet"/>
      <w:lvlText w:val=""/>
      <w:lvlJc w:val="left"/>
      <w:pPr>
        <w:ind w:left="5813" w:hanging="360"/>
      </w:pPr>
      <w:rPr>
        <w:rFonts w:ascii="Symbol" w:hAnsi="Symbol" w:hint="default"/>
      </w:rPr>
    </w:lvl>
    <w:lvl w:ilvl="7" w:tplc="081A0003" w:tentative="1">
      <w:start w:val="1"/>
      <w:numFmt w:val="bullet"/>
      <w:lvlText w:val="o"/>
      <w:lvlJc w:val="left"/>
      <w:pPr>
        <w:ind w:left="6533" w:hanging="360"/>
      </w:pPr>
      <w:rPr>
        <w:rFonts w:ascii="Courier New" w:hAnsi="Courier New" w:cs="Courier New" w:hint="default"/>
      </w:rPr>
    </w:lvl>
    <w:lvl w:ilvl="8" w:tplc="081A0005" w:tentative="1">
      <w:start w:val="1"/>
      <w:numFmt w:val="bullet"/>
      <w:lvlText w:val=""/>
      <w:lvlJc w:val="left"/>
      <w:pPr>
        <w:ind w:left="7253" w:hanging="360"/>
      </w:pPr>
      <w:rPr>
        <w:rFonts w:ascii="Wingdings" w:hAnsi="Wingdings" w:hint="default"/>
      </w:rPr>
    </w:lvl>
  </w:abstractNum>
  <w:abstractNum w:abstractNumId="2">
    <w:nsid w:val="47611668"/>
    <w:multiLevelType w:val="hybridMultilevel"/>
    <w:tmpl w:val="9C68DBD8"/>
    <w:lvl w:ilvl="0" w:tplc="9FB0BC18">
      <w:start w:val="10"/>
      <w:numFmt w:val="bullet"/>
      <w:lvlText w:val="-"/>
      <w:lvlJc w:val="left"/>
      <w:pPr>
        <w:ind w:left="720" w:hanging="360"/>
      </w:pPr>
      <w:rPr>
        <w:rFonts w:ascii="Cambria" w:eastAsia="Times New Roman" w:hAnsi="Cambria"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50230BF3"/>
    <w:multiLevelType w:val="hybridMultilevel"/>
    <w:tmpl w:val="C0A63F9A"/>
    <w:lvl w:ilvl="0" w:tplc="8098CCC2">
      <w:start w:val="13"/>
      <w:numFmt w:val="bullet"/>
      <w:lvlText w:val="-"/>
      <w:lvlJc w:val="left"/>
      <w:pPr>
        <w:ind w:left="720" w:hanging="360"/>
      </w:pPr>
      <w:rPr>
        <w:rFonts w:ascii="Cambria" w:eastAsia="Times New Roman" w:hAnsi="Cambria"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586E3C69"/>
    <w:multiLevelType w:val="hybridMultilevel"/>
    <w:tmpl w:val="C090F852"/>
    <w:lvl w:ilvl="0" w:tplc="E9C6D220">
      <w:numFmt w:val="bullet"/>
      <w:lvlText w:val="-"/>
      <w:lvlJc w:val="left"/>
      <w:pPr>
        <w:ind w:left="1300" w:hanging="360"/>
      </w:pPr>
      <w:rPr>
        <w:rFonts w:ascii="Arial" w:eastAsia="Arial" w:hAnsi="Arial" w:cs="Arial" w:hint="default"/>
        <w:b w:val="0"/>
      </w:rPr>
    </w:lvl>
    <w:lvl w:ilvl="1" w:tplc="081A0003" w:tentative="1">
      <w:start w:val="1"/>
      <w:numFmt w:val="bullet"/>
      <w:lvlText w:val="o"/>
      <w:lvlJc w:val="left"/>
      <w:pPr>
        <w:ind w:left="2020" w:hanging="360"/>
      </w:pPr>
      <w:rPr>
        <w:rFonts w:ascii="Courier New" w:hAnsi="Courier New" w:cs="Courier New" w:hint="default"/>
      </w:rPr>
    </w:lvl>
    <w:lvl w:ilvl="2" w:tplc="081A0005" w:tentative="1">
      <w:start w:val="1"/>
      <w:numFmt w:val="bullet"/>
      <w:lvlText w:val=""/>
      <w:lvlJc w:val="left"/>
      <w:pPr>
        <w:ind w:left="2740" w:hanging="360"/>
      </w:pPr>
      <w:rPr>
        <w:rFonts w:ascii="Wingdings" w:hAnsi="Wingdings" w:hint="default"/>
      </w:rPr>
    </w:lvl>
    <w:lvl w:ilvl="3" w:tplc="081A0001" w:tentative="1">
      <w:start w:val="1"/>
      <w:numFmt w:val="bullet"/>
      <w:lvlText w:val=""/>
      <w:lvlJc w:val="left"/>
      <w:pPr>
        <w:ind w:left="3460" w:hanging="360"/>
      </w:pPr>
      <w:rPr>
        <w:rFonts w:ascii="Symbol" w:hAnsi="Symbol" w:hint="default"/>
      </w:rPr>
    </w:lvl>
    <w:lvl w:ilvl="4" w:tplc="081A0003" w:tentative="1">
      <w:start w:val="1"/>
      <w:numFmt w:val="bullet"/>
      <w:lvlText w:val="o"/>
      <w:lvlJc w:val="left"/>
      <w:pPr>
        <w:ind w:left="4180" w:hanging="360"/>
      </w:pPr>
      <w:rPr>
        <w:rFonts w:ascii="Courier New" w:hAnsi="Courier New" w:cs="Courier New" w:hint="default"/>
      </w:rPr>
    </w:lvl>
    <w:lvl w:ilvl="5" w:tplc="081A0005" w:tentative="1">
      <w:start w:val="1"/>
      <w:numFmt w:val="bullet"/>
      <w:lvlText w:val=""/>
      <w:lvlJc w:val="left"/>
      <w:pPr>
        <w:ind w:left="4900" w:hanging="360"/>
      </w:pPr>
      <w:rPr>
        <w:rFonts w:ascii="Wingdings" w:hAnsi="Wingdings" w:hint="default"/>
      </w:rPr>
    </w:lvl>
    <w:lvl w:ilvl="6" w:tplc="081A0001" w:tentative="1">
      <w:start w:val="1"/>
      <w:numFmt w:val="bullet"/>
      <w:lvlText w:val=""/>
      <w:lvlJc w:val="left"/>
      <w:pPr>
        <w:ind w:left="5620" w:hanging="360"/>
      </w:pPr>
      <w:rPr>
        <w:rFonts w:ascii="Symbol" w:hAnsi="Symbol" w:hint="default"/>
      </w:rPr>
    </w:lvl>
    <w:lvl w:ilvl="7" w:tplc="081A0003" w:tentative="1">
      <w:start w:val="1"/>
      <w:numFmt w:val="bullet"/>
      <w:lvlText w:val="o"/>
      <w:lvlJc w:val="left"/>
      <w:pPr>
        <w:ind w:left="6340" w:hanging="360"/>
      </w:pPr>
      <w:rPr>
        <w:rFonts w:ascii="Courier New" w:hAnsi="Courier New" w:cs="Courier New" w:hint="default"/>
      </w:rPr>
    </w:lvl>
    <w:lvl w:ilvl="8" w:tplc="081A0005" w:tentative="1">
      <w:start w:val="1"/>
      <w:numFmt w:val="bullet"/>
      <w:lvlText w:val=""/>
      <w:lvlJc w:val="left"/>
      <w:pPr>
        <w:ind w:left="7060" w:hanging="360"/>
      </w:pPr>
      <w:rPr>
        <w:rFonts w:ascii="Wingdings" w:hAnsi="Wingdings" w:hint="default"/>
      </w:rPr>
    </w:lvl>
  </w:abstractNum>
  <w:abstractNum w:abstractNumId="5">
    <w:nsid w:val="66865EF4"/>
    <w:multiLevelType w:val="hybridMultilevel"/>
    <w:tmpl w:val="D4E02E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710E7A27"/>
    <w:multiLevelType w:val="hybridMultilevel"/>
    <w:tmpl w:val="F6C21D64"/>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nsid w:val="7B77619C"/>
    <w:multiLevelType w:val="hybridMultilevel"/>
    <w:tmpl w:val="6BD426FE"/>
    <w:lvl w:ilvl="0" w:tplc="38E2BDF8">
      <w:start w:val="5"/>
      <w:numFmt w:val="bullet"/>
      <w:lvlText w:val="-"/>
      <w:lvlJc w:val="left"/>
      <w:pPr>
        <w:ind w:left="720" w:hanging="360"/>
      </w:pPr>
      <w:rPr>
        <w:rFonts w:ascii="Cambria" w:eastAsia="Times New Roman" w:hAnsi="Cambria"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attachedTemplate r:id="rId1"/>
  <w:stylePaneFormatFilter w:val="3F01"/>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58370"/>
  </w:hdrShapeDefaults>
  <w:footnotePr>
    <w:footnote w:id="-1"/>
    <w:footnote w:id="0"/>
  </w:footnotePr>
  <w:endnotePr>
    <w:endnote w:id="-1"/>
    <w:endnote w:id="0"/>
  </w:endnotePr>
  <w:compat/>
  <w:rsids>
    <w:rsidRoot w:val="0032318A"/>
    <w:rsid w:val="000243B0"/>
    <w:rsid w:val="00026C46"/>
    <w:rsid w:val="00026D9C"/>
    <w:rsid w:val="0003570D"/>
    <w:rsid w:val="00036ED1"/>
    <w:rsid w:val="00041ED1"/>
    <w:rsid w:val="00052F59"/>
    <w:rsid w:val="00053907"/>
    <w:rsid w:val="00072AEC"/>
    <w:rsid w:val="00081E7E"/>
    <w:rsid w:val="00084484"/>
    <w:rsid w:val="000846C2"/>
    <w:rsid w:val="000A5BDD"/>
    <w:rsid w:val="000B360B"/>
    <w:rsid w:val="000D33A1"/>
    <w:rsid w:val="000E62B6"/>
    <w:rsid w:val="00104EFE"/>
    <w:rsid w:val="001122AA"/>
    <w:rsid w:val="00137763"/>
    <w:rsid w:val="00165312"/>
    <w:rsid w:val="00181564"/>
    <w:rsid w:val="001A6A7C"/>
    <w:rsid w:val="001A6CAA"/>
    <w:rsid w:val="001A7AFF"/>
    <w:rsid w:val="001B6D6F"/>
    <w:rsid w:val="001C146B"/>
    <w:rsid w:val="001D3FB5"/>
    <w:rsid w:val="001E0437"/>
    <w:rsid w:val="001E38CD"/>
    <w:rsid w:val="001F118F"/>
    <w:rsid w:val="001F2797"/>
    <w:rsid w:val="00203EB4"/>
    <w:rsid w:val="002072BB"/>
    <w:rsid w:val="00207951"/>
    <w:rsid w:val="00207A69"/>
    <w:rsid w:val="002119F3"/>
    <w:rsid w:val="00211EC5"/>
    <w:rsid w:val="00221551"/>
    <w:rsid w:val="002327E3"/>
    <w:rsid w:val="002350D2"/>
    <w:rsid w:val="002424C2"/>
    <w:rsid w:val="00253B0B"/>
    <w:rsid w:val="00281ED6"/>
    <w:rsid w:val="002A40BF"/>
    <w:rsid w:val="002C2CE2"/>
    <w:rsid w:val="002C4879"/>
    <w:rsid w:val="002C6A90"/>
    <w:rsid w:val="002D43EC"/>
    <w:rsid w:val="002D5513"/>
    <w:rsid w:val="002F6486"/>
    <w:rsid w:val="002F74DB"/>
    <w:rsid w:val="003004C0"/>
    <w:rsid w:val="00302975"/>
    <w:rsid w:val="00310936"/>
    <w:rsid w:val="00321173"/>
    <w:rsid w:val="0032318A"/>
    <w:rsid w:val="00330CAA"/>
    <w:rsid w:val="00335016"/>
    <w:rsid w:val="003350CA"/>
    <w:rsid w:val="00344C4C"/>
    <w:rsid w:val="003464E6"/>
    <w:rsid w:val="003540F5"/>
    <w:rsid w:val="0036106D"/>
    <w:rsid w:val="0036364D"/>
    <w:rsid w:val="003665B1"/>
    <w:rsid w:val="00381E3C"/>
    <w:rsid w:val="003B7E9B"/>
    <w:rsid w:val="003C3B4C"/>
    <w:rsid w:val="003D0F5D"/>
    <w:rsid w:val="003D4AF2"/>
    <w:rsid w:val="003D7494"/>
    <w:rsid w:val="003E204F"/>
    <w:rsid w:val="003E2051"/>
    <w:rsid w:val="003F3AD7"/>
    <w:rsid w:val="00407DF3"/>
    <w:rsid w:val="00425A15"/>
    <w:rsid w:val="00435368"/>
    <w:rsid w:val="00442007"/>
    <w:rsid w:val="00445D74"/>
    <w:rsid w:val="0044780F"/>
    <w:rsid w:val="00470CDE"/>
    <w:rsid w:val="0047183C"/>
    <w:rsid w:val="00472104"/>
    <w:rsid w:val="00481A57"/>
    <w:rsid w:val="00481B4F"/>
    <w:rsid w:val="0048252B"/>
    <w:rsid w:val="004912EF"/>
    <w:rsid w:val="00495551"/>
    <w:rsid w:val="004A3B65"/>
    <w:rsid w:val="004B218A"/>
    <w:rsid w:val="004B21DB"/>
    <w:rsid w:val="004E39C4"/>
    <w:rsid w:val="004F1424"/>
    <w:rsid w:val="004F4705"/>
    <w:rsid w:val="004F7A67"/>
    <w:rsid w:val="00501041"/>
    <w:rsid w:val="00521C7D"/>
    <w:rsid w:val="00532879"/>
    <w:rsid w:val="00537357"/>
    <w:rsid w:val="00543A76"/>
    <w:rsid w:val="00554E35"/>
    <w:rsid w:val="00573AAF"/>
    <w:rsid w:val="005909B8"/>
    <w:rsid w:val="005958CC"/>
    <w:rsid w:val="005971A4"/>
    <w:rsid w:val="005A03CD"/>
    <w:rsid w:val="005A2F3D"/>
    <w:rsid w:val="005D49EC"/>
    <w:rsid w:val="005E2F4F"/>
    <w:rsid w:val="005E54C8"/>
    <w:rsid w:val="005F52C5"/>
    <w:rsid w:val="006027E1"/>
    <w:rsid w:val="006078A2"/>
    <w:rsid w:val="006110E8"/>
    <w:rsid w:val="00611898"/>
    <w:rsid w:val="00613F78"/>
    <w:rsid w:val="006140A3"/>
    <w:rsid w:val="0062027C"/>
    <w:rsid w:val="00633453"/>
    <w:rsid w:val="006463C7"/>
    <w:rsid w:val="00646B60"/>
    <w:rsid w:val="00654CDF"/>
    <w:rsid w:val="00671F78"/>
    <w:rsid w:val="006721A4"/>
    <w:rsid w:val="00675FFD"/>
    <w:rsid w:val="00676B0C"/>
    <w:rsid w:val="0068243E"/>
    <w:rsid w:val="00686939"/>
    <w:rsid w:val="006A4594"/>
    <w:rsid w:val="006B56C7"/>
    <w:rsid w:val="006C10BC"/>
    <w:rsid w:val="006C728E"/>
    <w:rsid w:val="006E6ECD"/>
    <w:rsid w:val="006E74BD"/>
    <w:rsid w:val="006F026B"/>
    <w:rsid w:val="007044C9"/>
    <w:rsid w:val="00710211"/>
    <w:rsid w:val="00724AC0"/>
    <w:rsid w:val="00725629"/>
    <w:rsid w:val="00726ACB"/>
    <w:rsid w:val="00734B26"/>
    <w:rsid w:val="00755875"/>
    <w:rsid w:val="00761FBD"/>
    <w:rsid w:val="00763BFC"/>
    <w:rsid w:val="00770C2A"/>
    <w:rsid w:val="007753C4"/>
    <w:rsid w:val="00781ABE"/>
    <w:rsid w:val="00783235"/>
    <w:rsid w:val="00784E33"/>
    <w:rsid w:val="0079618B"/>
    <w:rsid w:val="007A1384"/>
    <w:rsid w:val="007A740A"/>
    <w:rsid w:val="007B3915"/>
    <w:rsid w:val="007B4227"/>
    <w:rsid w:val="007D159E"/>
    <w:rsid w:val="007E7E2E"/>
    <w:rsid w:val="007F6C3E"/>
    <w:rsid w:val="00803757"/>
    <w:rsid w:val="0081548F"/>
    <w:rsid w:val="008372B8"/>
    <w:rsid w:val="008520EB"/>
    <w:rsid w:val="0085688D"/>
    <w:rsid w:val="00863CAB"/>
    <w:rsid w:val="00864E09"/>
    <w:rsid w:val="008670A4"/>
    <w:rsid w:val="00885233"/>
    <w:rsid w:val="008B3A36"/>
    <w:rsid w:val="008B3C8C"/>
    <w:rsid w:val="008C5EAD"/>
    <w:rsid w:val="008D31D0"/>
    <w:rsid w:val="008F081A"/>
    <w:rsid w:val="00920A61"/>
    <w:rsid w:val="009315F8"/>
    <w:rsid w:val="0093709E"/>
    <w:rsid w:val="00944A46"/>
    <w:rsid w:val="009562C9"/>
    <w:rsid w:val="009910CB"/>
    <w:rsid w:val="00992C73"/>
    <w:rsid w:val="0099433E"/>
    <w:rsid w:val="009B2391"/>
    <w:rsid w:val="009F4BC4"/>
    <w:rsid w:val="009F6F8B"/>
    <w:rsid w:val="009F7B9D"/>
    <w:rsid w:val="00A010ED"/>
    <w:rsid w:val="00A03F20"/>
    <w:rsid w:val="00A0454B"/>
    <w:rsid w:val="00A05A20"/>
    <w:rsid w:val="00A20BC0"/>
    <w:rsid w:val="00A27857"/>
    <w:rsid w:val="00A37091"/>
    <w:rsid w:val="00A455B8"/>
    <w:rsid w:val="00A50E78"/>
    <w:rsid w:val="00A510EC"/>
    <w:rsid w:val="00A71987"/>
    <w:rsid w:val="00A7323F"/>
    <w:rsid w:val="00A8308A"/>
    <w:rsid w:val="00A84848"/>
    <w:rsid w:val="00A91963"/>
    <w:rsid w:val="00AA5B98"/>
    <w:rsid w:val="00AB0C2C"/>
    <w:rsid w:val="00AB3575"/>
    <w:rsid w:val="00AB3788"/>
    <w:rsid w:val="00AB6658"/>
    <w:rsid w:val="00AD09F5"/>
    <w:rsid w:val="00AD3922"/>
    <w:rsid w:val="00AE1D20"/>
    <w:rsid w:val="00AE5822"/>
    <w:rsid w:val="00AE6897"/>
    <w:rsid w:val="00AF5986"/>
    <w:rsid w:val="00B20F22"/>
    <w:rsid w:val="00B21B16"/>
    <w:rsid w:val="00B2560D"/>
    <w:rsid w:val="00B26C69"/>
    <w:rsid w:val="00B333E1"/>
    <w:rsid w:val="00B42556"/>
    <w:rsid w:val="00B44907"/>
    <w:rsid w:val="00B47F8D"/>
    <w:rsid w:val="00B62C12"/>
    <w:rsid w:val="00B655C4"/>
    <w:rsid w:val="00B6762D"/>
    <w:rsid w:val="00B811FE"/>
    <w:rsid w:val="00B82CE2"/>
    <w:rsid w:val="00BA2E9B"/>
    <w:rsid w:val="00BB0DE1"/>
    <w:rsid w:val="00BB189B"/>
    <w:rsid w:val="00BD575B"/>
    <w:rsid w:val="00BD6F7B"/>
    <w:rsid w:val="00BD7133"/>
    <w:rsid w:val="00BF4980"/>
    <w:rsid w:val="00C1004A"/>
    <w:rsid w:val="00C23534"/>
    <w:rsid w:val="00C3281D"/>
    <w:rsid w:val="00C46C59"/>
    <w:rsid w:val="00C638CC"/>
    <w:rsid w:val="00CA381F"/>
    <w:rsid w:val="00CB3AA4"/>
    <w:rsid w:val="00CC474A"/>
    <w:rsid w:val="00CD3FE8"/>
    <w:rsid w:val="00CD4EA9"/>
    <w:rsid w:val="00CD7D37"/>
    <w:rsid w:val="00CF5CC2"/>
    <w:rsid w:val="00D05AE5"/>
    <w:rsid w:val="00D12934"/>
    <w:rsid w:val="00D21C96"/>
    <w:rsid w:val="00D419C2"/>
    <w:rsid w:val="00D43F0A"/>
    <w:rsid w:val="00D46506"/>
    <w:rsid w:val="00D54176"/>
    <w:rsid w:val="00D60891"/>
    <w:rsid w:val="00D61764"/>
    <w:rsid w:val="00D75030"/>
    <w:rsid w:val="00D8194B"/>
    <w:rsid w:val="00D90DC5"/>
    <w:rsid w:val="00D9650F"/>
    <w:rsid w:val="00DD02E3"/>
    <w:rsid w:val="00DD7D76"/>
    <w:rsid w:val="00DE371D"/>
    <w:rsid w:val="00DE6B50"/>
    <w:rsid w:val="00DF4658"/>
    <w:rsid w:val="00DF5134"/>
    <w:rsid w:val="00E047A3"/>
    <w:rsid w:val="00E07DCC"/>
    <w:rsid w:val="00E13BB5"/>
    <w:rsid w:val="00E20E5A"/>
    <w:rsid w:val="00E4265C"/>
    <w:rsid w:val="00E55821"/>
    <w:rsid w:val="00E62D19"/>
    <w:rsid w:val="00E75D34"/>
    <w:rsid w:val="00E8740A"/>
    <w:rsid w:val="00E87CD4"/>
    <w:rsid w:val="00EA0CA8"/>
    <w:rsid w:val="00EA444A"/>
    <w:rsid w:val="00EA4471"/>
    <w:rsid w:val="00EA46E0"/>
    <w:rsid w:val="00EA6C26"/>
    <w:rsid w:val="00EB2FB1"/>
    <w:rsid w:val="00ED571F"/>
    <w:rsid w:val="00EE508F"/>
    <w:rsid w:val="00EF276B"/>
    <w:rsid w:val="00EF2937"/>
    <w:rsid w:val="00EF2BE8"/>
    <w:rsid w:val="00EF3E75"/>
    <w:rsid w:val="00EF6ABE"/>
    <w:rsid w:val="00F00BF3"/>
    <w:rsid w:val="00F015EF"/>
    <w:rsid w:val="00F01665"/>
    <w:rsid w:val="00F03858"/>
    <w:rsid w:val="00F0768E"/>
    <w:rsid w:val="00F07B6F"/>
    <w:rsid w:val="00F13922"/>
    <w:rsid w:val="00F21C5F"/>
    <w:rsid w:val="00F30089"/>
    <w:rsid w:val="00F3711E"/>
    <w:rsid w:val="00F55A01"/>
    <w:rsid w:val="00F66DE8"/>
    <w:rsid w:val="00F704C8"/>
    <w:rsid w:val="00F742C7"/>
    <w:rsid w:val="00FA19EF"/>
    <w:rsid w:val="00FA2336"/>
    <w:rsid w:val="00FA4D0D"/>
    <w:rsid w:val="00FB792E"/>
    <w:rsid w:val="00FC48ED"/>
    <w:rsid w:val="00FF7B1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041"/>
    <w:rPr>
      <w:sz w:val="24"/>
      <w:szCs w:val="24"/>
    </w:rPr>
  </w:style>
  <w:style w:type="paragraph" w:styleId="Heading1">
    <w:name w:val="heading 1"/>
    <w:basedOn w:val="Normal"/>
    <w:next w:val="Normal"/>
    <w:link w:val="Heading1Char"/>
    <w:qFormat/>
    <w:rsid w:val="00633453"/>
    <w:pPr>
      <w:keepNext/>
      <w:keepLines/>
      <w:spacing w:before="480"/>
      <w:jc w:val="center"/>
      <w:outlineLvl w:val="0"/>
    </w:pPr>
    <w:rPr>
      <w:rFonts w:asciiTheme="majorHAnsi" w:eastAsiaTheme="majorEastAsia" w:hAnsiTheme="majorHAnsi" w:cstheme="majorBidi"/>
      <w:b/>
      <w:bCs/>
      <w:sz w:val="28"/>
      <w:szCs w:val="28"/>
      <w:lang w:val="sr-Latn-CS"/>
    </w:rPr>
  </w:style>
  <w:style w:type="paragraph" w:styleId="Heading2">
    <w:name w:val="heading 2"/>
    <w:basedOn w:val="Normal"/>
    <w:next w:val="Normal"/>
    <w:link w:val="Heading2Char"/>
    <w:semiHidden/>
    <w:unhideWhenUsed/>
    <w:qFormat/>
    <w:rsid w:val="00633453"/>
    <w:pPr>
      <w:keepNext/>
      <w:keepLines/>
      <w:spacing w:before="200"/>
      <w:ind w:firstLine="720"/>
      <w:jc w:val="center"/>
      <w:outlineLvl w:val="1"/>
    </w:pPr>
    <w:rPr>
      <w:rFonts w:asciiTheme="majorHAnsi" w:eastAsiaTheme="majorEastAsia" w:hAnsiTheme="majorHAnsi" w:cstheme="majorBidi"/>
      <w:b/>
      <w:bCs/>
      <w:color w:val="000000" w:themeColor="text1"/>
      <w:sz w:val="26"/>
      <w:szCs w:val="26"/>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3922"/>
    <w:pPr>
      <w:tabs>
        <w:tab w:val="center" w:pos="4320"/>
        <w:tab w:val="right" w:pos="8640"/>
      </w:tabs>
      <w:spacing w:before="120"/>
      <w:ind w:firstLine="720"/>
      <w:jc w:val="both"/>
    </w:pPr>
    <w:rPr>
      <w:rFonts w:ascii="Cambria" w:hAnsi="Cambria"/>
      <w:lang w:val="sr-Latn-CS"/>
    </w:rPr>
  </w:style>
  <w:style w:type="paragraph" w:styleId="Footer">
    <w:name w:val="footer"/>
    <w:basedOn w:val="Normal"/>
    <w:link w:val="FooterChar"/>
    <w:uiPriority w:val="99"/>
    <w:rsid w:val="00AD3922"/>
    <w:pPr>
      <w:tabs>
        <w:tab w:val="center" w:pos="4320"/>
        <w:tab w:val="right" w:pos="8640"/>
      </w:tabs>
      <w:spacing w:before="120"/>
      <w:ind w:firstLine="720"/>
      <w:jc w:val="both"/>
    </w:pPr>
    <w:rPr>
      <w:rFonts w:ascii="Cambria" w:hAnsi="Cambria"/>
      <w:lang w:val="sr-Latn-CS"/>
    </w:rPr>
  </w:style>
  <w:style w:type="table" w:styleId="TableGrid">
    <w:name w:val="Table Grid"/>
    <w:basedOn w:val="TableNormal"/>
    <w:rsid w:val="00AD3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D3FE8"/>
    <w:pPr>
      <w:spacing w:before="120"/>
      <w:ind w:firstLine="720"/>
      <w:jc w:val="both"/>
    </w:pPr>
    <w:rPr>
      <w:rFonts w:ascii="Tahoma" w:hAnsi="Tahoma" w:cs="Tahoma"/>
      <w:sz w:val="16"/>
      <w:szCs w:val="16"/>
      <w:lang w:val="sr-Latn-CS"/>
    </w:rPr>
  </w:style>
  <w:style w:type="character" w:customStyle="1" w:styleId="Heading1Char">
    <w:name w:val="Heading 1 Char"/>
    <w:basedOn w:val="DefaultParagraphFont"/>
    <w:link w:val="Heading1"/>
    <w:rsid w:val="00633453"/>
    <w:rPr>
      <w:rFonts w:asciiTheme="majorHAnsi" w:eastAsiaTheme="majorEastAsia" w:hAnsiTheme="majorHAnsi" w:cstheme="majorBidi"/>
      <w:b/>
      <w:bCs/>
      <w:sz w:val="28"/>
      <w:szCs w:val="28"/>
      <w:lang w:val="sr-Latn-CS"/>
    </w:rPr>
  </w:style>
  <w:style w:type="character" w:customStyle="1" w:styleId="Heading2Char">
    <w:name w:val="Heading 2 Char"/>
    <w:basedOn w:val="DefaultParagraphFont"/>
    <w:link w:val="Heading2"/>
    <w:rsid w:val="00633453"/>
    <w:rPr>
      <w:rFonts w:asciiTheme="majorHAnsi" w:eastAsiaTheme="majorEastAsia" w:hAnsiTheme="majorHAnsi" w:cstheme="majorBidi"/>
      <w:b/>
      <w:bCs/>
      <w:color w:val="000000" w:themeColor="text1"/>
      <w:sz w:val="26"/>
      <w:szCs w:val="26"/>
      <w:lang w:val="sr-Latn-CS"/>
    </w:rPr>
  </w:style>
  <w:style w:type="paragraph" w:styleId="ListParagraph">
    <w:name w:val="List Paragraph"/>
    <w:basedOn w:val="Normal"/>
    <w:uiPriority w:val="34"/>
    <w:qFormat/>
    <w:rsid w:val="00633453"/>
    <w:pPr>
      <w:spacing w:before="120"/>
      <w:ind w:left="720" w:firstLine="720"/>
      <w:contextualSpacing/>
      <w:jc w:val="both"/>
    </w:pPr>
    <w:rPr>
      <w:rFonts w:ascii="Cambria" w:hAnsi="Cambria"/>
      <w:lang w:val="sr-Latn-CS"/>
    </w:rPr>
  </w:style>
  <w:style w:type="paragraph" w:styleId="BodyText">
    <w:name w:val="Body Text"/>
    <w:basedOn w:val="Normal"/>
    <w:link w:val="BodyTextChar"/>
    <w:unhideWhenUsed/>
    <w:rsid w:val="00501041"/>
    <w:pPr>
      <w:jc w:val="both"/>
    </w:pPr>
    <w:rPr>
      <w:rFonts w:ascii="Arial" w:hAnsi="Arial" w:cs="Arial"/>
      <w:lang w:val="sr-Latn-CS"/>
    </w:rPr>
  </w:style>
  <w:style w:type="character" w:customStyle="1" w:styleId="BodyTextChar">
    <w:name w:val="Body Text Char"/>
    <w:basedOn w:val="DefaultParagraphFont"/>
    <w:link w:val="BodyText"/>
    <w:rsid w:val="00501041"/>
    <w:rPr>
      <w:rFonts w:ascii="Arial" w:hAnsi="Arial" w:cs="Arial"/>
      <w:sz w:val="24"/>
      <w:szCs w:val="24"/>
      <w:lang w:val="sr-Latn-CS"/>
    </w:rPr>
  </w:style>
  <w:style w:type="paragraph" w:customStyle="1" w:styleId="Normal1">
    <w:name w:val="Normal1"/>
    <w:basedOn w:val="Normal"/>
    <w:rsid w:val="00501041"/>
    <w:pPr>
      <w:spacing w:before="100" w:beforeAutospacing="1" w:after="100" w:afterAutospacing="1"/>
    </w:pPr>
    <w:rPr>
      <w:lang w:val="sr-Latn-CS" w:eastAsia="sr-Latn-CS"/>
    </w:rPr>
  </w:style>
  <w:style w:type="paragraph" w:customStyle="1" w:styleId="normalboldcentar">
    <w:name w:val="normalboldcentar"/>
    <w:basedOn w:val="Normal"/>
    <w:rsid w:val="00501041"/>
    <w:pPr>
      <w:spacing w:before="100" w:beforeAutospacing="1" w:after="100" w:afterAutospacing="1"/>
    </w:pPr>
    <w:rPr>
      <w:lang w:val="sr-Latn-CS" w:eastAsia="sr-Latn-CS"/>
    </w:rPr>
  </w:style>
  <w:style w:type="character" w:customStyle="1" w:styleId="FooterChar">
    <w:name w:val="Footer Char"/>
    <w:basedOn w:val="DefaultParagraphFont"/>
    <w:link w:val="Footer"/>
    <w:uiPriority w:val="99"/>
    <w:rsid w:val="00181564"/>
    <w:rPr>
      <w:rFonts w:ascii="Cambria" w:hAnsi="Cambria"/>
      <w:sz w:val="24"/>
      <w:szCs w:val="24"/>
      <w:lang w:val="sr-Latn-CS"/>
    </w:rPr>
  </w:style>
  <w:style w:type="paragraph" w:customStyle="1" w:styleId="Default">
    <w:name w:val="Default"/>
    <w:rsid w:val="00481A57"/>
    <w:pPr>
      <w:autoSpaceDE w:val="0"/>
      <w:autoSpaceDN w:val="0"/>
      <w:adjustRightInd w:val="0"/>
    </w:pPr>
    <w:rPr>
      <w:rFonts w:ascii="Arial" w:hAnsi="Arial" w:cs="Arial"/>
      <w:color w:val="000000"/>
      <w:sz w:val="24"/>
      <w:szCs w:val="24"/>
    </w:rPr>
  </w:style>
  <w:style w:type="paragraph" w:styleId="Subtitle">
    <w:name w:val="Subtitle"/>
    <w:basedOn w:val="Normal"/>
    <w:next w:val="Normal"/>
    <w:link w:val="SubtitleChar"/>
    <w:qFormat/>
    <w:rsid w:val="00D9650F"/>
    <w:pPr>
      <w:numPr>
        <w:ilvl w:val="1"/>
      </w:numPr>
      <w:spacing w:before="120"/>
      <w:ind w:firstLine="720"/>
      <w:jc w:val="both"/>
    </w:pPr>
    <w:rPr>
      <w:rFonts w:asciiTheme="majorHAnsi" w:eastAsiaTheme="majorEastAsia" w:hAnsiTheme="majorHAnsi" w:cstheme="majorBidi"/>
      <w:i/>
      <w:iCs/>
      <w:color w:val="4F81BD" w:themeColor="accent1"/>
      <w:spacing w:val="15"/>
      <w:lang w:val="sr-Latn-CS"/>
    </w:rPr>
  </w:style>
  <w:style w:type="character" w:customStyle="1" w:styleId="SubtitleChar">
    <w:name w:val="Subtitle Char"/>
    <w:basedOn w:val="DefaultParagraphFont"/>
    <w:link w:val="Subtitle"/>
    <w:rsid w:val="00D9650F"/>
    <w:rPr>
      <w:rFonts w:asciiTheme="majorHAnsi" w:eastAsiaTheme="majorEastAsia" w:hAnsiTheme="majorHAnsi" w:cstheme="majorBidi"/>
      <w:i/>
      <w:iCs/>
      <w:color w:val="4F81BD" w:themeColor="accent1"/>
      <w:spacing w:val="15"/>
      <w:sz w:val="24"/>
      <w:szCs w:val="24"/>
      <w:lang w:val="sr-Latn-CS"/>
    </w:rPr>
  </w:style>
  <w:style w:type="character" w:customStyle="1" w:styleId="apple-style-span">
    <w:name w:val="apple-style-span"/>
    <w:basedOn w:val="DefaultParagraphFont"/>
    <w:rsid w:val="00686939"/>
  </w:style>
  <w:style w:type="paragraph" w:styleId="NoSpacing">
    <w:name w:val="No Spacing"/>
    <w:uiPriority w:val="1"/>
    <w:qFormat/>
    <w:rsid w:val="00381E3C"/>
    <w:pPr>
      <w:ind w:firstLine="720"/>
      <w:jc w:val="both"/>
    </w:pPr>
    <w:rPr>
      <w:rFonts w:ascii="Cambria" w:hAnsi="Cambria"/>
      <w:sz w:val="24"/>
      <w:szCs w:val="24"/>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041"/>
    <w:rPr>
      <w:sz w:val="24"/>
      <w:szCs w:val="24"/>
    </w:rPr>
  </w:style>
  <w:style w:type="paragraph" w:styleId="Heading1">
    <w:name w:val="heading 1"/>
    <w:basedOn w:val="Normal"/>
    <w:next w:val="Normal"/>
    <w:link w:val="Heading1Char"/>
    <w:qFormat/>
    <w:rsid w:val="00633453"/>
    <w:pPr>
      <w:keepNext/>
      <w:keepLines/>
      <w:spacing w:before="480"/>
      <w:jc w:val="center"/>
      <w:outlineLvl w:val="0"/>
    </w:pPr>
    <w:rPr>
      <w:rFonts w:asciiTheme="majorHAnsi" w:eastAsiaTheme="majorEastAsia" w:hAnsiTheme="majorHAnsi" w:cstheme="majorBidi"/>
      <w:b/>
      <w:bCs/>
      <w:sz w:val="28"/>
      <w:szCs w:val="28"/>
      <w:lang w:val="sr-Latn-CS"/>
    </w:rPr>
  </w:style>
  <w:style w:type="paragraph" w:styleId="Heading2">
    <w:name w:val="heading 2"/>
    <w:basedOn w:val="Normal"/>
    <w:next w:val="Normal"/>
    <w:link w:val="Heading2Char"/>
    <w:semiHidden/>
    <w:unhideWhenUsed/>
    <w:qFormat/>
    <w:rsid w:val="00633453"/>
    <w:pPr>
      <w:keepNext/>
      <w:keepLines/>
      <w:spacing w:before="200"/>
      <w:ind w:firstLine="720"/>
      <w:jc w:val="center"/>
      <w:outlineLvl w:val="1"/>
    </w:pPr>
    <w:rPr>
      <w:rFonts w:asciiTheme="majorHAnsi" w:eastAsiaTheme="majorEastAsia" w:hAnsiTheme="majorHAnsi" w:cstheme="majorBidi"/>
      <w:b/>
      <w:bCs/>
      <w:color w:val="000000" w:themeColor="text1"/>
      <w:sz w:val="26"/>
      <w:szCs w:val="26"/>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3922"/>
    <w:pPr>
      <w:tabs>
        <w:tab w:val="center" w:pos="4320"/>
        <w:tab w:val="right" w:pos="8640"/>
      </w:tabs>
      <w:spacing w:before="120"/>
      <w:ind w:firstLine="720"/>
      <w:jc w:val="both"/>
    </w:pPr>
    <w:rPr>
      <w:rFonts w:ascii="Cambria" w:hAnsi="Cambria"/>
      <w:lang w:val="sr-Latn-CS"/>
    </w:rPr>
  </w:style>
  <w:style w:type="paragraph" w:styleId="Footer">
    <w:name w:val="footer"/>
    <w:basedOn w:val="Normal"/>
    <w:link w:val="FooterChar"/>
    <w:uiPriority w:val="99"/>
    <w:rsid w:val="00AD3922"/>
    <w:pPr>
      <w:tabs>
        <w:tab w:val="center" w:pos="4320"/>
        <w:tab w:val="right" w:pos="8640"/>
      </w:tabs>
      <w:spacing w:before="120"/>
      <w:ind w:firstLine="720"/>
      <w:jc w:val="both"/>
    </w:pPr>
    <w:rPr>
      <w:rFonts w:ascii="Cambria" w:hAnsi="Cambria"/>
      <w:lang w:val="sr-Latn-CS"/>
    </w:rPr>
  </w:style>
  <w:style w:type="table" w:styleId="TableGrid">
    <w:name w:val="Table Grid"/>
    <w:basedOn w:val="TableNormal"/>
    <w:rsid w:val="00AD3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D3FE8"/>
    <w:pPr>
      <w:spacing w:before="120"/>
      <w:ind w:firstLine="720"/>
      <w:jc w:val="both"/>
    </w:pPr>
    <w:rPr>
      <w:rFonts w:ascii="Tahoma" w:hAnsi="Tahoma" w:cs="Tahoma"/>
      <w:sz w:val="16"/>
      <w:szCs w:val="16"/>
      <w:lang w:val="sr-Latn-CS"/>
    </w:rPr>
  </w:style>
  <w:style w:type="character" w:customStyle="1" w:styleId="Heading1Char">
    <w:name w:val="Heading 1 Char"/>
    <w:basedOn w:val="DefaultParagraphFont"/>
    <w:link w:val="Heading1"/>
    <w:rsid w:val="00633453"/>
    <w:rPr>
      <w:rFonts w:asciiTheme="majorHAnsi" w:eastAsiaTheme="majorEastAsia" w:hAnsiTheme="majorHAnsi" w:cstheme="majorBidi"/>
      <w:b/>
      <w:bCs/>
      <w:sz w:val="28"/>
      <w:szCs w:val="28"/>
      <w:lang w:val="sr-Latn-CS"/>
    </w:rPr>
  </w:style>
  <w:style w:type="character" w:customStyle="1" w:styleId="Heading2Char">
    <w:name w:val="Heading 2 Char"/>
    <w:basedOn w:val="DefaultParagraphFont"/>
    <w:link w:val="Heading2"/>
    <w:rsid w:val="00633453"/>
    <w:rPr>
      <w:rFonts w:asciiTheme="majorHAnsi" w:eastAsiaTheme="majorEastAsia" w:hAnsiTheme="majorHAnsi" w:cstheme="majorBidi"/>
      <w:b/>
      <w:bCs/>
      <w:color w:val="000000" w:themeColor="text1"/>
      <w:sz w:val="26"/>
      <w:szCs w:val="26"/>
      <w:lang w:val="sr-Latn-CS"/>
    </w:rPr>
  </w:style>
  <w:style w:type="paragraph" w:styleId="ListParagraph">
    <w:name w:val="List Paragraph"/>
    <w:basedOn w:val="Normal"/>
    <w:uiPriority w:val="34"/>
    <w:qFormat/>
    <w:rsid w:val="00633453"/>
    <w:pPr>
      <w:spacing w:before="120"/>
      <w:ind w:left="720" w:firstLine="720"/>
      <w:contextualSpacing/>
      <w:jc w:val="both"/>
    </w:pPr>
    <w:rPr>
      <w:rFonts w:ascii="Cambria" w:hAnsi="Cambria"/>
      <w:lang w:val="sr-Latn-CS"/>
    </w:rPr>
  </w:style>
  <w:style w:type="paragraph" w:styleId="BodyText">
    <w:name w:val="Body Text"/>
    <w:basedOn w:val="Normal"/>
    <w:link w:val="BodyTextChar"/>
    <w:unhideWhenUsed/>
    <w:rsid w:val="00501041"/>
    <w:pPr>
      <w:jc w:val="both"/>
    </w:pPr>
    <w:rPr>
      <w:rFonts w:ascii="Arial" w:hAnsi="Arial" w:cs="Arial"/>
      <w:lang w:val="sr-Latn-CS"/>
    </w:rPr>
  </w:style>
  <w:style w:type="character" w:customStyle="1" w:styleId="BodyTextChar">
    <w:name w:val="Body Text Char"/>
    <w:basedOn w:val="DefaultParagraphFont"/>
    <w:link w:val="BodyText"/>
    <w:rsid w:val="00501041"/>
    <w:rPr>
      <w:rFonts w:ascii="Arial" w:hAnsi="Arial" w:cs="Arial"/>
      <w:sz w:val="24"/>
      <w:szCs w:val="24"/>
      <w:lang w:val="sr-Latn-CS"/>
    </w:rPr>
  </w:style>
  <w:style w:type="paragraph" w:customStyle="1" w:styleId="Normal1">
    <w:name w:val="Normal1"/>
    <w:basedOn w:val="Normal"/>
    <w:rsid w:val="00501041"/>
    <w:pPr>
      <w:spacing w:before="100" w:beforeAutospacing="1" w:after="100" w:afterAutospacing="1"/>
    </w:pPr>
    <w:rPr>
      <w:lang w:val="sr-Latn-CS" w:eastAsia="sr-Latn-CS"/>
    </w:rPr>
  </w:style>
  <w:style w:type="paragraph" w:customStyle="1" w:styleId="normalboldcentar">
    <w:name w:val="normalboldcentar"/>
    <w:basedOn w:val="Normal"/>
    <w:rsid w:val="00501041"/>
    <w:pPr>
      <w:spacing w:before="100" w:beforeAutospacing="1" w:after="100" w:afterAutospacing="1"/>
    </w:pPr>
    <w:rPr>
      <w:lang w:val="sr-Latn-CS" w:eastAsia="sr-Latn-CS"/>
    </w:rPr>
  </w:style>
  <w:style w:type="character" w:customStyle="1" w:styleId="FooterChar">
    <w:name w:val="Footer Char"/>
    <w:basedOn w:val="DefaultParagraphFont"/>
    <w:link w:val="Footer"/>
    <w:uiPriority w:val="99"/>
    <w:rsid w:val="00181564"/>
    <w:rPr>
      <w:rFonts w:ascii="Cambria" w:hAnsi="Cambria"/>
      <w:sz w:val="24"/>
      <w:szCs w:val="24"/>
      <w:lang w:val="sr-Latn-CS"/>
    </w:rPr>
  </w:style>
  <w:style w:type="paragraph" w:customStyle="1" w:styleId="Default">
    <w:name w:val="Default"/>
    <w:rsid w:val="00481A57"/>
    <w:pPr>
      <w:autoSpaceDE w:val="0"/>
      <w:autoSpaceDN w:val="0"/>
      <w:adjustRightInd w:val="0"/>
    </w:pPr>
    <w:rPr>
      <w:rFonts w:ascii="Arial" w:hAnsi="Arial" w:cs="Arial"/>
      <w:color w:val="000000"/>
      <w:sz w:val="24"/>
      <w:szCs w:val="24"/>
      <w:lang w:val="sr-Latn-RS"/>
    </w:rPr>
  </w:style>
  <w:style w:type="paragraph" w:styleId="Subtitle">
    <w:name w:val="Subtitle"/>
    <w:basedOn w:val="Normal"/>
    <w:next w:val="Normal"/>
    <w:link w:val="SubtitleChar"/>
    <w:qFormat/>
    <w:rsid w:val="00D9650F"/>
    <w:pPr>
      <w:numPr>
        <w:ilvl w:val="1"/>
      </w:numPr>
      <w:spacing w:before="120"/>
      <w:ind w:firstLine="720"/>
      <w:jc w:val="both"/>
    </w:pPr>
    <w:rPr>
      <w:rFonts w:asciiTheme="majorHAnsi" w:eastAsiaTheme="majorEastAsia" w:hAnsiTheme="majorHAnsi" w:cstheme="majorBidi"/>
      <w:i/>
      <w:iCs/>
      <w:color w:val="4F81BD" w:themeColor="accent1"/>
      <w:spacing w:val="15"/>
      <w:lang w:val="sr-Latn-CS"/>
    </w:rPr>
  </w:style>
  <w:style w:type="character" w:customStyle="1" w:styleId="SubtitleChar">
    <w:name w:val="Subtitle Char"/>
    <w:basedOn w:val="DefaultParagraphFont"/>
    <w:link w:val="Subtitle"/>
    <w:rsid w:val="00D9650F"/>
    <w:rPr>
      <w:rFonts w:asciiTheme="majorHAnsi" w:eastAsiaTheme="majorEastAsia" w:hAnsiTheme="majorHAnsi" w:cstheme="majorBidi"/>
      <w:i/>
      <w:iCs/>
      <w:color w:val="4F81BD" w:themeColor="accent1"/>
      <w:spacing w:val="15"/>
      <w:sz w:val="24"/>
      <w:szCs w:val="24"/>
      <w:lang w:val="sr-Latn-CS"/>
    </w:rPr>
  </w:style>
</w:styles>
</file>

<file path=word/webSettings.xml><?xml version="1.0" encoding="utf-8"?>
<w:webSettings xmlns:r="http://schemas.openxmlformats.org/officeDocument/2006/relationships" xmlns:w="http://schemas.openxmlformats.org/wordprocessingml/2006/main">
  <w:divs>
    <w:div w:id="33777119">
      <w:bodyDiv w:val="1"/>
      <w:marLeft w:val="0"/>
      <w:marRight w:val="0"/>
      <w:marTop w:val="0"/>
      <w:marBottom w:val="0"/>
      <w:divBdr>
        <w:top w:val="none" w:sz="0" w:space="0" w:color="auto"/>
        <w:left w:val="none" w:sz="0" w:space="0" w:color="auto"/>
        <w:bottom w:val="none" w:sz="0" w:space="0" w:color="auto"/>
        <w:right w:val="none" w:sz="0" w:space="0" w:color="auto"/>
      </w:divBdr>
    </w:div>
    <w:div w:id="454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cuments\Interni-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5F4CD-2985-4A56-A2C3-772F4B1C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Interni-memorandum.dotx</Template>
  <TotalTime>1</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Prof.dr Borislav Kobiljski</Manager>
  <Company>Institut za ratarstvo i povrtarstvo</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Mijatović</dc:creator>
  <cp:lastModifiedBy>Mirjana Mijatović</cp:lastModifiedBy>
  <cp:revision>3</cp:revision>
  <cp:lastPrinted>2015-10-14T08:48:00Z</cp:lastPrinted>
  <dcterms:created xsi:type="dcterms:W3CDTF">2015-10-15T09:09:00Z</dcterms:created>
  <dcterms:modified xsi:type="dcterms:W3CDTF">2015-10-15T09:10:00Z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2009-09-15T22:00:00Z</vt:filetime>
  </property>
  <property fmtid="{D5CDD505-2E9C-101B-9397-08002B2CF9AE}" pid="3" name="Publisher">
    <vt:lpwstr>Relja Vraneš</vt:lpwstr>
  </property>
</Properties>
</file>